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570C" w14:textId="77777777" w:rsidR="008677E6" w:rsidRDefault="008A7376">
      <w:pPr>
        <w:pStyle w:val="1"/>
        <w:spacing w:before="78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ДОГОВОР-ОФЕРТА</w:t>
      </w:r>
    </w:p>
    <w:p w14:paraId="7E7250EE" w14:textId="77777777" w:rsidR="008677E6" w:rsidRDefault="008A7376">
      <w:pPr>
        <w:ind w:left="122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об оказании услуг</w:t>
      </w:r>
    </w:p>
    <w:p w14:paraId="0297B80B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bCs/>
          <w:color w:val="000000"/>
          <w:sz w:val="20"/>
          <w:szCs w:val="20"/>
        </w:rPr>
      </w:pPr>
    </w:p>
    <w:p w14:paraId="117C41F6" w14:textId="77777777" w:rsidR="008677E6" w:rsidRDefault="008A7376">
      <w:pPr>
        <w:spacing w:line="246" w:lineRule="auto"/>
        <w:ind w:left="142" w:right="48"/>
        <w:jc w:val="both"/>
        <w:rPr>
          <w:color w:val="000000"/>
          <w:sz w:val="20"/>
          <w:szCs w:val="20"/>
        </w:rPr>
      </w:pPr>
      <w:r w:rsidRPr="002C21AA">
        <w:rPr>
          <w:sz w:val="20"/>
          <w:szCs w:val="20"/>
        </w:rPr>
        <w:t xml:space="preserve">Настоящий документ является официальным предложением (публичной Офертой) </w:t>
      </w:r>
      <w:r w:rsidR="00E100E7">
        <w:rPr>
          <w:sz w:val="20"/>
          <w:szCs w:val="20"/>
          <w:lang w:val="ru-RU"/>
        </w:rPr>
        <w:t>Индивидуального предпринимателя Моторина Павла Александровича (ОГРНИП 325180000038488, ИНН 183114000349)</w:t>
      </w:r>
      <w:r w:rsidRPr="002C21AA">
        <w:rPr>
          <w:sz w:val="20"/>
          <w:szCs w:val="20"/>
        </w:rPr>
        <w:t xml:space="preserve"> (далее - Исполнитель) и содержит</w:t>
      </w:r>
      <w:r>
        <w:rPr>
          <w:sz w:val="20"/>
          <w:szCs w:val="20"/>
        </w:rPr>
        <w:t xml:space="preserve"> все существенные условия по оказанию услуг, связанных с развитием инженерного мышления и технических навыков участников международной школы робототехники и программирования «Лига Роботов».</w:t>
      </w:r>
    </w:p>
    <w:p w14:paraId="66FB242D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0"/>
          <w:szCs w:val="20"/>
        </w:rPr>
      </w:pPr>
    </w:p>
    <w:p w14:paraId="4BA7D0D4" w14:textId="77777777" w:rsidR="008677E6" w:rsidRDefault="008A7376">
      <w:pPr>
        <w:pStyle w:val="1"/>
        <w:numPr>
          <w:ilvl w:val="0"/>
          <w:numId w:val="3"/>
        </w:numPr>
        <w:tabs>
          <w:tab w:val="left" w:pos="3751"/>
        </w:tabs>
        <w:rPr>
          <w:sz w:val="20"/>
          <w:szCs w:val="20"/>
        </w:rPr>
      </w:pPr>
      <w:r>
        <w:rPr>
          <w:sz w:val="20"/>
          <w:szCs w:val="20"/>
        </w:rPr>
        <w:t>Термины и определения</w:t>
      </w:r>
    </w:p>
    <w:p w14:paraId="00031FE0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  <w:sz w:val="20"/>
          <w:szCs w:val="20"/>
        </w:rPr>
      </w:pPr>
    </w:p>
    <w:p w14:paraId="12EA7319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6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целях настоящей Оферты нижеприведенные термины используются в следующих значениях:</w:t>
      </w:r>
    </w:p>
    <w:p w14:paraId="474E4BB1" w14:textId="77777777" w:rsidR="008677E6" w:rsidRPr="002C21AA" w:rsidRDefault="00E100E7">
      <w:pPr>
        <w:numPr>
          <w:ilvl w:val="2"/>
          <w:numId w:val="3"/>
        </w:numPr>
        <w:spacing w:line="235" w:lineRule="auto"/>
        <w:ind w:right="54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Исполнитель – Индивидуальный предприниматель Моторин Павел Александрович (ОГРНИП 325180000038488, ИНН 183114000349).</w:t>
      </w:r>
    </w:p>
    <w:p w14:paraId="21BAA32B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9" w:line="235" w:lineRule="auto"/>
        <w:ind w:right="54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Оферта — настоящий </w:t>
      </w:r>
      <w:r>
        <w:rPr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, опубликованный в сети Интернет на ресурсе Исполнителя </w:t>
      </w:r>
      <w:sdt>
        <w:sdtPr>
          <w:tag w:val="goog_rdk_0"/>
          <w:id w:val="-715450460"/>
        </w:sdtPr>
        <w:sdtContent/>
      </w:sdt>
      <w:proofErr w:type="gramStart"/>
      <w:r>
        <w:rPr>
          <w:sz w:val="20"/>
          <w:szCs w:val="20"/>
        </w:rPr>
        <w:t>https://ligarobotov.ru/</w:t>
      </w:r>
      <w:r>
        <w:rPr>
          <w:color w:val="000000"/>
          <w:sz w:val="20"/>
          <w:szCs w:val="20"/>
        </w:rPr>
        <w:t xml:space="preserve"> .</w:t>
      </w:r>
      <w:proofErr w:type="gramEnd"/>
    </w:p>
    <w:p w14:paraId="10127AD2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2"/>
        <w:ind w:right="52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Акцепт Оферты — полное и безоговорочное принятие Оферты Заказчиком путем оплаты услуг Исполнителя в порядке, указанном в п.4 Договора. Акцепт Оферты означает заключение Договора.</w:t>
      </w:r>
    </w:p>
    <w:p w14:paraId="2FFE87BB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right="48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Договор — договор между Заказчиком и Исполнителем на предоставление услуг, заключае</w:t>
      </w:r>
      <w:r>
        <w:rPr>
          <w:sz w:val="20"/>
          <w:szCs w:val="20"/>
        </w:rPr>
        <w:t>мый</w:t>
      </w:r>
      <w:r>
        <w:rPr>
          <w:color w:val="000000"/>
          <w:sz w:val="20"/>
          <w:szCs w:val="20"/>
        </w:rPr>
        <w:t xml:space="preserve"> посредством Акцепта Оферты.</w:t>
      </w:r>
    </w:p>
    <w:p w14:paraId="52A9E8AC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Заказчик — физическое лицо, </w:t>
      </w:r>
      <w:r>
        <w:rPr>
          <w:rFonts w:ascii="Arial" w:eastAsia="Arial" w:hAnsi="Arial" w:cs="Arial"/>
          <w:sz w:val="20"/>
          <w:szCs w:val="20"/>
        </w:rPr>
        <w:t xml:space="preserve">являющееся законным представителем Участника и </w:t>
      </w:r>
      <w:r>
        <w:rPr>
          <w:color w:val="000000"/>
          <w:sz w:val="20"/>
          <w:szCs w:val="20"/>
        </w:rPr>
        <w:t>осуществившее Акцепт О</w:t>
      </w:r>
      <w:r>
        <w:rPr>
          <w:sz w:val="20"/>
          <w:szCs w:val="20"/>
        </w:rPr>
        <w:t>ферты и являющееся потребителем услуг по настоящему Договору. Заказчик гарантирует, что является законным представителем Участника, согласно ст. 28 ГК РФ, ст. 63, 64 Семейного кодекса РФ, и несет ответственность за достоверность такой информации.</w:t>
      </w:r>
    </w:p>
    <w:p w14:paraId="5B500339" w14:textId="77777777" w:rsidR="008677E6" w:rsidRDefault="00B838F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sz w:val="20"/>
        </w:rPr>
        <w:t>Курс - единая непрерывная программа, реализуемая в формате кружка (групповые занятия для детей), направленная на освоение навыков и компетенций по конкретной тематике. Может состоять из нескольких модулей. Описание каждого из Курсов содержатся на Сайте Исполнителя по следующему электронному адресу: https://izhevsk.ligarobotov.ru/ .</w:t>
      </w:r>
    </w:p>
    <w:p w14:paraId="27987B66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Модуль - часть курса определенной Исполнителем длительностью.</w:t>
      </w:r>
    </w:p>
    <w:p w14:paraId="1FC2BBCB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Абонемент - </w:t>
      </w:r>
      <w:r>
        <w:rPr>
          <w:rFonts w:ascii="Arial" w:eastAsia="Arial" w:hAnsi="Arial" w:cs="Arial"/>
          <w:sz w:val="20"/>
          <w:szCs w:val="20"/>
        </w:rPr>
        <w:t xml:space="preserve">установленный Исполнителем способ оплаты </w:t>
      </w:r>
      <w:proofErr w:type="gramStart"/>
      <w:r>
        <w:rPr>
          <w:rFonts w:ascii="Arial" w:eastAsia="Arial" w:hAnsi="Arial" w:cs="Arial"/>
          <w:sz w:val="20"/>
          <w:szCs w:val="20"/>
        </w:rPr>
        <w:t>услуг  Исполнителя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(раздел 4 Договора). Абонемент представляет собой способ внесения платежа/платежей по выбранному Заказчиком Курсу. Исходя из выбранного Заказчиком Абонемента Курс может быть оплачен единовременно, либо путем внесения нескольких периодических платежей.</w:t>
      </w:r>
    </w:p>
    <w:p w14:paraId="0CAB1605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" w:firstLine="0"/>
        <w:jc w:val="both"/>
        <w:rPr>
          <w:sz w:val="20"/>
          <w:szCs w:val="20"/>
        </w:rPr>
      </w:pPr>
      <w:r>
        <w:rPr>
          <w:sz w:val="20"/>
          <w:szCs w:val="20"/>
        </w:rPr>
        <w:t>Формат Курса - курсы, указанные в настоящей Оферте, реализуются Исполнителем очно в офлайн-формате или онлайн-формате при технической возможности Исполнителя.</w:t>
      </w:r>
    </w:p>
    <w:p w14:paraId="1A7864EE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" w:firstLine="0"/>
        <w:jc w:val="both"/>
        <w:rPr>
          <w:sz w:val="20"/>
          <w:szCs w:val="20"/>
        </w:rPr>
      </w:pPr>
      <w:r>
        <w:rPr>
          <w:sz w:val="20"/>
          <w:szCs w:val="20"/>
        </w:rPr>
        <w:t>Система Курса - утвержденный Исполнителем план и количество мероприятий, рекомендуемое Исполнителем для освоения Системы.</w:t>
      </w:r>
    </w:p>
    <w:p w14:paraId="17C4D142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" w:firstLine="0"/>
        <w:jc w:val="both"/>
        <w:rPr>
          <w:sz w:val="20"/>
          <w:szCs w:val="20"/>
        </w:rPr>
      </w:pPr>
      <w:r>
        <w:rPr>
          <w:sz w:val="20"/>
          <w:szCs w:val="20"/>
        </w:rPr>
        <w:t>Участник - лицо, проходящее Курс мероприятий на основании Договора, заключенного посредством Акцепта настоящей Оферты Заказчиком.</w:t>
      </w:r>
    </w:p>
    <w:p w14:paraId="749C9FCC" w14:textId="77777777" w:rsidR="008677E6" w:rsidRDefault="008A7376">
      <w:pPr>
        <w:tabs>
          <w:tab w:val="left" w:pos="857"/>
        </w:tabs>
        <w:ind w:left="141"/>
        <w:jc w:val="both"/>
        <w:rPr>
          <w:sz w:val="20"/>
          <w:szCs w:val="20"/>
        </w:rPr>
      </w:pPr>
      <w:r>
        <w:rPr>
          <w:sz w:val="20"/>
        </w:rPr>
        <w:t>1.1.12. Заявка - заявка, заполненная Заказчиком на Сайте Исполнителя и направленная Исполнителю в целях Акцепта настоящей Оферты, размещенная на сайте https://izhevsk.ligarobotov.ru/,  в которой Заказчик указывает персональные данные и несет ответственность за их достоверность и полноту. Оформить заявку можно также через представителя Исполнителя по телефону, указанному на сайте https://izhevsk.ligarobotov.ru/.</w:t>
      </w:r>
    </w:p>
    <w:p w14:paraId="37AB589C" w14:textId="77777777" w:rsidR="008677E6" w:rsidRDefault="008677E6">
      <w:pPr>
        <w:tabs>
          <w:tab w:val="left" w:pos="857"/>
        </w:tabs>
        <w:jc w:val="both"/>
        <w:rPr>
          <w:sz w:val="20"/>
          <w:szCs w:val="20"/>
        </w:rPr>
      </w:pPr>
    </w:p>
    <w:p w14:paraId="43732A1E" w14:textId="77777777" w:rsidR="008677E6" w:rsidRDefault="008A7376">
      <w:pPr>
        <w:pStyle w:val="1"/>
        <w:numPr>
          <w:ilvl w:val="0"/>
          <w:numId w:val="3"/>
        </w:numPr>
        <w:tabs>
          <w:tab w:val="left" w:pos="4141"/>
        </w:tabs>
        <w:ind w:left="4141" w:hanging="568"/>
        <w:rPr>
          <w:sz w:val="20"/>
          <w:szCs w:val="20"/>
        </w:rPr>
      </w:pPr>
      <w:r>
        <w:rPr>
          <w:sz w:val="20"/>
          <w:szCs w:val="20"/>
        </w:rPr>
        <w:t>Предмет договора</w:t>
      </w:r>
    </w:p>
    <w:p w14:paraId="3423ABBF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b/>
          <w:bCs/>
          <w:color w:val="000000"/>
          <w:sz w:val="20"/>
          <w:szCs w:val="20"/>
        </w:rPr>
      </w:pPr>
    </w:p>
    <w:p w14:paraId="578098F9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42" w:lineRule="auto"/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Исполнитель включает </w:t>
      </w:r>
      <w:r>
        <w:rPr>
          <w:sz w:val="20"/>
          <w:szCs w:val="20"/>
        </w:rPr>
        <w:t xml:space="preserve">Участника </w:t>
      </w:r>
      <w:r>
        <w:rPr>
          <w:color w:val="000000"/>
          <w:sz w:val="20"/>
          <w:szCs w:val="20"/>
        </w:rPr>
        <w:t xml:space="preserve">от имени и в интересах которого Заказчик заключает договор (далее – Участника) в состав участников международной школы робототехники и программирования </w:t>
      </w:r>
      <w:r w:rsidRPr="002C21AA">
        <w:rPr>
          <w:color w:val="000000"/>
          <w:sz w:val="20"/>
          <w:szCs w:val="20"/>
        </w:rPr>
        <w:t xml:space="preserve">«Лига Роботов» </w:t>
      </w:r>
      <w:r w:rsidR="00E100E7">
        <w:rPr>
          <w:color w:val="000000"/>
          <w:sz w:val="20"/>
          <w:szCs w:val="20"/>
          <w:lang w:val="ru-RU"/>
        </w:rPr>
        <w:t>в г. Ижевске и оказывает</w:t>
      </w:r>
      <w:r w:rsidRPr="002C21AA">
        <w:rPr>
          <w:color w:val="000000"/>
          <w:sz w:val="20"/>
          <w:szCs w:val="20"/>
        </w:rPr>
        <w:t xml:space="preserve"> услуги по комплексному развитию </w:t>
      </w:r>
      <w:proofErr w:type="gramStart"/>
      <w:r w:rsidRPr="002C21AA">
        <w:rPr>
          <w:color w:val="000000"/>
          <w:sz w:val="20"/>
          <w:szCs w:val="20"/>
        </w:rPr>
        <w:t>инженерных  навыков</w:t>
      </w:r>
      <w:proofErr w:type="gramEnd"/>
      <w:r w:rsidRPr="002C21AA">
        <w:rPr>
          <w:color w:val="000000"/>
          <w:sz w:val="20"/>
          <w:szCs w:val="20"/>
        </w:rPr>
        <w:t xml:space="preserve">  </w:t>
      </w:r>
      <w:proofErr w:type="gramStart"/>
      <w:r w:rsidRPr="002C21AA">
        <w:rPr>
          <w:color w:val="000000"/>
          <w:sz w:val="20"/>
          <w:szCs w:val="20"/>
        </w:rPr>
        <w:t>и</w:t>
      </w:r>
      <w:r>
        <w:rPr>
          <w:color w:val="000000"/>
          <w:sz w:val="20"/>
          <w:szCs w:val="20"/>
        </w:rPr>
        <w:t xml:space="preserve">  мышления</w:t>
      </w:r>
      <w:proofErr w:type="gramEnd"/>
      <w:r>
        <w:rPr>
          <w:color w:val="000000"/>
          <w:sz w:val="20"/>
          <w:szCs w:val="20"/>
        </w:rPr>
        <w:t xml:space="preserve">  </w:t>
      </w:r>
      <w:proofErr w:type="gramStart"/>
      <w:r>
        <w:rPr>
          <w:color w:val="000000"/>
          <w:sz w:val="20"/>
          <w:szCs w:val="20"/>
        </w:rPr>
        <w:t>участника  путем</w:t>
      </w:r>
      <w:proofErr w:type="gramEnd"/>
      <w:r>
        <w:rPr>
          <w:color w:val="000000"/>
          <w:sz w:val="20"/>
          <w:szCs w:val="20"/>
        </w:rPr>
        <w:t xml:space="preserve">  организации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различных мероприятий (</w:t>
      </w:r>
      <w:r>
        <w:rPr>
          <w:sz w:val="20"/>
          <w:szCs w:val="20"/>
        </w:rPr>
        <w:t>мастер-классы, семинары, соревнования, практические занятия) (далее - мероприятия) в рамках выбранного Курса.</w:t>
      </w:r>
    </w:p>
    <w:p w14:paraId="7B797972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23" w:line="242" w:lineRule="auto"/>
        <w:ind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Местом оказания услуг являются площадки, определенные Исполнителем и указанные на сайте Исполнителя. Конкретная площадка определяется с учетом пожеланий Заказчика и возможностей Исполнителя.</w:t>
      </w:r>
    </w:p>
    <w:p w14:paraId="7E350751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21" w:line="242" w:lineRule="auto"/>
        <w:ind w:right="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Общее количество часов оказания услуги определяется форматом выбранного мероприятия или курса (длительностью и количеством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>в выбранном Заказчиком курсе), при этом график проведения мероприятий или курсов определяется Исполнителе</w:t>
      </w:r>
      <w:r>
        <w:rPr>
          <w:sz w:val="20"/>
          <w:szCs w:val="20"/>
        </w:rPr>
        <w:t xml:space="preserve">м. </w:t>
      </w:r>
      <w:r>
        <w:rPr>
          <w:sz w:val="20"/>
          <w:szCs w:val="20"/>
          <w:highlight w:val="white"/>
        </w:rPr>
        <w:t>В случае приобретения абонемента числом мероприятий больше, чем предусмотрено курсом, оставшиеся мероприятия Заказчик вправе потратить по своему выбору либо на другой курс, либо на аналогичный, о начале которого будет сообщено Исполнителем дополнительно.</w:t>
      </w:r>
    </w:p>
    <w:p w14:paraId="5366A6D6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78"/>
        <w:rPr>
          <w:color w:val="000000"/>
          <w:sz w:val="20"/>
          <w:szCs w:val="20"/>
        </w:rPr>
      </w:pPr>
    </w:p>
    <w:p w14:paraId="241B35B0" w14:textId="77777777" w:rsidR="008677E6" w:rsidRDefault="008A7376">
      <w:pPr>
        <w:pStyle w:val="1"/>
        <w:numPr>
          <w:ilvl w:val="0"/>
          <w:numId w:val="3"/>
        </w:numPr>
        <w:tabs>
          <w:tab w:val="left" w:pos="3893"/>
        </w:tabs>
        <w:ind w:left="3893"/>
        <w:rPr>
          <w:sz w:val="20"/>
          <w:szCs w:val="20"/>
        </w:rPr>
      </w:pPr>
      <w:r>
        <w:rPr>
          <w:sz w:val="20"/>
          <w:szCs w:val="20"/>
        </w:rPr>
        <w:t>Обязательства сторон</w:t>
      </w:r>
    </w:p>
    <w:p w14:paraId="42E76187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/>
          <w:sz w:val="20"/>
          <w:szCs w:val="20"/>
        </w:rPr>
      </w:pPr>
    </w:p>
    <w:p w14:paraId="4195418C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332" w:lineRule="auto"/>
        <w:ind w:left="859" w:hanging="71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Исполнитель обязуется:</w:t>
      </w:r>
    </w:p>
    <w:p w14:paraId="160078F8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" w:line="232" w:lineRule="auto"/>
        <w:ind w:right="50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Организовать для Участника мероприятия и курсы по развитию инженерных навыков и мышления с использованием робототехнических наборов, компьютерной техники и другого необходимого оборудования.</w:t>
      </w:r>
    </w:p>
    <w:p w14:paraId="2B2D8528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right="48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Организовать мероприятия и курсы в указанном на сайте формате и объеме, соответственно выбранному Заказчиком мероприятию или курсу.</w:t>
      </w:r>
    </w:p>
    <w:p w14:paraId="0C5A18D1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32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Организовать проведение компенсирующих пропуск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без возмещения стоимости пропущенных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(не более 4-х компенсирующих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в модуле или курсе) до окончания модуля, в котором произошел пропуск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 xml:space="preserve">, в случае если Заказчик уведомил Исполнителя о невозможности присутствия Участника на </w:t>
      </w:r>
      <w:r>
        <w:rPr>
          <w:sz w:val="20"/>
          <w:szCs w:val="20"/>
        </w:rPr>
        <w:t xml:space="preserve">мероприятиях </w:t>
      </w:r>
      <w:r>
        <w:rPr>
          <w:color w:val="000000"/>
          <w:sz w:val="20"/>
          <w:szCs w:val="20"/>
        </w:rPr>
        <w:t>по уважительной причине.</w:t>
      </w:r>
    </w:p>
    <w:p w14:paraId="7776AFC3" w14:textId="77777777" w:rsidR="008677E6" w:rsidRDefault="008A7376">
      <w:pPr>
        <w:pBdr>
          <w:top w:val="nil"/>
          <w:left w:val="nil"/>
          <w:bottom w:val="nil"/>
          <w:right w:val="nil"/>
          <w:between w:val="nil"/>
        </w:pBdr>
        <w:spacing w:line="232" w:lineRule="auto"/>
        <w:ind w:left="142" w:right="5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Компенсирующие </w:t>
      </w:r>
      <w:r>
        <w:rPr>
          <w:sz w:val="20"/>
          <w:szCs w:val="20"/>
        </w:rPr>
        <w:t xml:space="preserve">мероприятия </w:t>
      </w:r>
      <w:r>
        <w:rPr>
          <w:color w:val="000000"/>
          <w:sz w:val="20"/>
          <w:szCs w:val="20"/>
        </w:rPr>
        <w:t xml:space="preserve">проводятся на базе Центрального офиса Исполнителя, либо иных площадках, установленных Исполнителем, в том числе в Дистанционном формате при возникновении условий, указанных в п. </w:t>
      </w:r>
      <w:r w:rsidRPr="00FC2110">
        <w:rPr>
          <w:color w:val="000000"/>
          <w:sz w:val="20"/>
          <w:szCs w:val="20"/>
        </w:rPr>
        <w:t>7.</w:t>
      </w:r>
      <w:r w:rsidR="00A314BB" w:rsidRPr="00FC2110">
        <w:rPr>
          <w:sz w:val="20"/>
          <w:szCs w:val="20"/>
          <w:lang w:val="ru-RU"/>
        </w:rPr>
        <w:t>1</w:t>
      </w:r>
      <w:r w:rsidRPr="00FC2110">
        <w:rPr>
          <w:color w:val="000000"/>
          <w:sz w:val="20"/>
          <w:szCs w:val="20"/>
        </w:rPr>
        <w:t>.</w:t>
      </w:r>
    </w:p>
    <w:p w14:paraId="1F41C1A1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right="55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Сохранять конфиденциальность информации Заказчика, полученной при его регистрации, за исключением случаев, предусмотренных действующим законодательством РФ.</w:t>
      </w:r>
    </w:p>
    <w:p w14:paraId="38AE05A5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333" w:lineRule="auto"/>
        <w:ind w:left="859" w:hanging="71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Заказчик обязуется:</w:t>
      </w:r>
    </w:p>
    <w:p w14:paraId="071B61B6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4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Своевременно произвести оплату за предоставляемые услуги в соответствии с пунктом 4.</w:t>
      </w:r>
    </w:p>
    <w:p w14:paraId="408043A1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7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Своевременно уведомить Исполнителя любым доступным способом об изменении личных контактных данных.</w:t>
      </w:r>
    </w:p>
    <w:p w14:paraId="13AF6064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right="50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Своевременно уведомить Исполнителя о невозможности присутствия Участника на мероприятии не позднее, чем за 4 календарных дня до начал</w:t>
      </w:r>
      <w:r>
        <w:rPr>
          <w:sz w:val="20"/>
          <w:szCs w:val="20"/>
        </w:rPr>
        <w:t>а</w:t>
      </w:r>
      <w:r>
        <w:rPr>
          <w:color w:val="000000"/>
          <w:sz w:val="20"/>
          <w:szCs w:val="20"/>
        </w:rPr>
        <w:t>.</w:t>
      </w:r>
    </w:p>
    <w:p w14:paraId="4A119B31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2"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Обеспечить непрерывное посещение </w:t>
      </w:r>
      <w:r>
        <w:rPr>
          <w:sz w:val="20"/>
          <w:szCs w:val="20"/>
        </w:rPr>
        <w:t>У</w:t>
      </w:r>
      <w:r>
        <w:rPr>
          <w:color w:val="000000"/>
          <w:sz w:val="20"/>
          <w:szCs w:val="20"/>
        </w:rPr>
        <w:t xml:space="preserve">частником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согласно разработанному Исполнителем </w:t>
      </w:r>
      <w:r>
        <w:rPr>
          <w:sz w:val="20"/>
          <w:szCs w:val="20"/>
        </w:rPr>
        <w:t xml:space="preserve">графику </w:t>
      </w:r>
      <w:r>
        <w:rPr>
          <w:color w:val="000000"/>
          <w:sz w:val="20"/>
          <w:szCs w:val="20"/>
        </w:rPr>
        <w:t xml:space="preserve">в течение всего курса. </w:t>
      </w:r>
    </w:p>
    <w:p w14:paraId="207B8FDA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2"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 просьбе Исполните</w:t>
      </w:r>
      <w:r>
        <w:rPr>
          <w:sz w:val="20"/>
          <w:szCs w:val="20"/>
        </w:rPr>
        <w:t>ля присутствовать на отчетных мероприятиях, организованных Исполнителем для Заказчиков.</w:t>
      </w:r>
    </w:p>
    <w:p w14:paraId="3F4A6AFF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310"/>
        <w:rPr>
          <w:color w:val="000000"/>
          <w:sz w:val="20"/>
          <w:szCs w:val="20"/>
        </w:rPr>
      </w:pPr>
    </w:p>
    <w:p w14:paraId="24F79972" w14:textId="77777777" w:rsidR="008677E6" w:rsidRDefault="008A7376">
      <w:pPr>
        <w:pStyle w:val="1"/>
        <w:numPr>
          <w:ilvl w:val="0"/>
          <w:numId w:val="3"/>
        </w:numPr>
        <w:tabs>
          <w:tab w:val="left" w:pos="4320"/>
        </w:tabs>
        <w:ind w:left="4320" w:hanging="720"/>
        <w:rPr>
          <w:sz w:val="20"/>
          <w:szCs w:val="20"/>
        </w:rPr>
      </w:pPr>
      <w:r>
        <w:rPr>
          <w:sz w:val="20"/>
          <w:szCs w:val="20"/>
        </w:rPr>
        <w:t>Порядок расчета</w:t>
      </w:r>
    </w:p>
    <w:p w14:paraId="49C677F7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bCs/>
          <w:color w:val="000000"/>
          <w:sz w:val="20"/>
          <w:szCs w:val="20"/>
        </w:rPr>
      </w:pPr>
    </w:p>
    <w:p w14:paraId="5DF5187E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23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Стоимость услуг Исполнителя на момент заключения договора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указана на сайте Исполнителя. Исполнитель вправе изменить стоимость услуг, предварительно уведомив Заказчика, изменение стоимости услуг действует в отношении предстоящих неоплаченных </w:t>
      </w:r>
      <w:r>
        <w:rPr>
          <w:sz w:val="20"/>
          <w:szCs w:val="20"/>
        </w:rPr>
        <w:t>мероприятий</w:t>
      </w:r>
      <w:r>
        <w:rPr>
          <w:color w:val="000000"/>
          <w:sz w:val="20"/>
          <w:szCs w:val="20"/>
        </w:rPr>
        <w:t>.</w:t>
      </w:r>
    </w:p>
    <w:p w14:paraId="1EB98AD8" w14:textId="77777777" w:rsidR="008677E6" w:rsidRDefault="008A7376">
      <w:pPr>
        <w:numPr>
          <w:ilvl w:val="1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Единовременной оплатой для любого курса будет считаться оплата за один из следующих Абонементов, а именно, “Абонемент из 4 мероприятий”, “Абонемент из 8 мероприятий”, “Абонемент из 20 мероприятий”, “Абонемент из 40 мероприятий”, в зависимости от выбора Заказчика. При этом, Заказчик уведомлен и соглашается с тем, что при внесении первого платежа при оплате Курса в рассрочку оплата производится за выбранный Заказчиком абонемент и не </w:t>
      </w:r>
      <w:proofErr w:type="gramStart"/>
      <w:r>
        <w:rPr>
          <w:sz w:val="20"/>
          <w:szCs w:val="20"/>
        </w:rPr>
        <w:t>может  быть</w:t>
      </w:r>
      <w:proofErr w:type="gramEnd"/>
      <w:r>
        <w:rPr>
          <w:sz w:val="20"/>
          <w:szCs w:val="20"/>
        </w:rPr>
        <w:t xml:space="preserve"> засчитана в счет оплаты меньшего абонемента, равного вносимому платежу.</w:t>
      </w:r>
    </w:p>
    <w:p w14:paraId="4F10379E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Оплата Абонементов производится в виде 100% предоплаты путем перечисления Заказчиком денежных средств на расчетный счет Исполнителя на основании выстав</w:t>
      </w:r>
      <w:r>
        <w:rPr>
          <w:sz w:val="20"/>
          <w:szCs w:val="20"/>
        </w:rPr>
        <w:t>ленного Заказчику счета</w:t>
      </w:r>
      <w:r w:rsidR="007A14F9">
        <w:rPr>
          <w:sz w:val="20"/>
          <w:szCs w:val="20"/>
          <w:lang w:val="ru-RU"/>
        </w:rPr>
        <w:t xml:space="preserve"> (или направленного Заказчику уведомления с ссылкой на оплату)</w:t>
      </w:r>
      <w:r>
        <w:rPr>
          <w:color w:val="000000"/>
          <w:sz w:val="20"/>
          <w:szCs w:val="20"/>
        </w:rPr>
        <w:t>. Следующий Абонемент должен быть оплачен в срок не позднее 3-х календарных дней с даты окончания предыдущего Абонемента.</w:t>
      </w:r>
    </w:p>
    <w:p w14:paraId="3C327640" w14:textId="77777777" w:rsidR="002C21AA" w:rsidRDefault="002C21AA" w:rsidP="002C21A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поступления от одной из сторон уведомления о расторжении договора возврат неиспользованной части предварительной оплаты производится только за мероприятия (занятия), проводимые после даты уведомления о расторжении договора </w:t>
      </w:r>
      <w:sdt>
        <w:sdtPr>
          <w:tag w:val="goog_rdk_19"/>
          <w:id w:val="-1190217438"/>
        </w:sdtPr>
        <w:sdtContent/>
      </w:sdt>
      <w:sdt>
        <w:sdtPr>
          <w:tag w:val="goog_rdk_20"/>
          <w:id w:val="-1504164176"/>
        </w:sdtPr>
        <w:sdtContent/>
      </w:sdt>
      <w:sdt>
        <w:sdtPr>
          <w:tag w:val="goog_rdk_21"/>
          <w:id w:val="727700094"/>
        </w:sdtPr>
        <w:sdtContent/>
      </w:sdt>
      <w:r>
        <w:rPr>
          <w:color w:val="000000"/>
          <w:sz w:val="20"/>
          <w:szCs w:val="20"/>
        </w:rPr>
        <w:t xml:space="preserve">за вычетом иных расходов, связанных с исполнением обязательств по данному договору. </w:t>
      </w:r>
      <w:sdt>
        <w:sdtPr>
          <w:tag w:val="goog_rdk_22"/>
          <w:id w:val="97071824"/>
        </w:sdtPr>
        <w:sdtContent/>
      </w:sdt>
      <w:sdt>
        <w:sdtPr>
          <w:tag w:val="goog_rdk_23"/>
          <w:id w:val="-262947958"/>
        </w:sdtPr>
        <w:sdtContent/>
      </w:sdt>
      <w:r>
        <w:rPr>
          <w:color w:val="000000"/>
          <w:sz w:val="20"/>
          <w:szCs w:val="20"/>
        </w:rPr>
        <w:t>В</w:t>
      </w:r>
      <w:r>
        <w:rPr>
          <w:sz w:val="20"/>
          <w:szCs w:val="20"/>
        </w:rPr>
        <w:t xml:space="preserve">о всех остальных </w:t>
      </w:r>
      <w:r>
        <w:rPr>
          <w:color w:val="000000"/>
          <w:sz w:val="20"/>
          <w:szCs w:val="20"/>
        </w:rPr>
        <w:t>случа</w:t>
      </w:r>
      <w:r>
        <w:rPr>
          <w:sz w:val="20"/>
          <w:szCs w:val="20"/>
        </w:rPr>
        <w:t>ях</w:t>
      </w:r>
      <w:r>
        <w:rPr>
          <w:color w:val="000000"/>
          <w:sz w:val="20"/>
          <w:szCs w:val="20"/>
        </w:rPr>
        <w:t xml:space="preserve"> стоимость не посещенных занятий не возвращается. Они считаются проведенными и оплачиваются в полном объеме.</w:t>
      </w:r>
    </w:p>
    <w:p w14:paraId="76EF4485" w14:textId="154C5420" w:rsidR="002C21AA" w:rsidRPr="002F0CB0" w:rsidRDefault="00000000" w:rsidP="002C21AA">
      <w:pPr>
        <w:widowControl/>
        <w:numPr>
          <w:ilvl w:val="1"/>
          <w:numId w:val="3"/>
        </w:numPr>
        <w:spacing w:line="276" w:lineRule="auto"/>
        <w:jc w:val="both"/>
        <w:rPr>
          <w:sz w:val="20"/>
          <w:szCs w:val="20"/>
        </w:rPr>
      </w:pPr>
      <w:sdt>
        <w:sdtPr>
          <w:tag w:val="goog_rdk_24"/>
          <w:id w:val="1103090789"/>
          <w:showingPlcHdr/>
        </w:sdtPr>
        <w:sdtContent>
          <w:r w:rsidR="002C21AA">
            <w:t xml:space="preserve">     </w:t>
          </w:r>
        </w:sdtContent>
      </w:sdt>
      <w:r w:rsidR="002C21AA" w:rsidRPr="002F0CB0">
        <w:rPr>
          <w:sz w:val="20"/>
          <w:szCs w:val="20"/>
        </w:rPr>
        <w:t xml:space="preserve">Стоимость разового занятия составляет </w:t>
      </w:r>
      <w:r w:rsidR="003A33AB">
        <w:rPr>
          <w:sz w:val="20"/>
          <w:szCs w:val="20"/>
          <w:lang w:val="ru-RU"/>
        </w:rPr>
        <w:t>1500 руб.</w:t>
      </w:r>
      <w:r w:rsidR="002C21AA" w:rsidRPr="002F0CB0">
        <w:rPr>
          <w:sz w:val="20"/>
          <w:szCs w:val="20"/>
        </w:rPr>
        <w:t xml:space="preserve"> (</w:t>
      </w:r>
      <w:r w:rsidR="003A33AB">
        <w:rPr>
          <w:sz w:val="20"/>
          <w:szCs w:val="20"/>
          <w:lang w:val="ru-RU"/>
        </w:rPr>
        <w:t>Одна тысяча пятьсот рублей 00 кор.</w:t>
      </w:r>
      <w:r w:rsidR="002C21AA" w:rsidRPr="002F0CB0">
        <w:rPr>
          <w:sz w:val="20"/>
          <w:szCs w:val="20"/>
        </w:rPr>
        <w:t>) рублей. НДС не облагается.</w:t>
      </w:r>
    </w:p>
    <w:p w14:paraId="5424A943" w14:textId="77777777" w:rsidR="008677E6" w:rsidRDefault="008A7376">
      <w:pPr>
        <w:numPr>
          <w:ilvl w:val="1"/>
          <w:numId w:val="3"/>
        </w:numPr>
        <w:tabs>
          <w:tab w:val="left" w:pos="85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В случае расторжения Договора в порядке п. 6.3 настоящей Оферты, Исполнитель возвращает Заказчику сумму внесенных денежных средств за вычетом фактически понесенных расходов на мероприятия, произошедших на дату расторжения.</w:t>
      </w:r>
    </w:p>
    <w:p w14:paraId="1D7E4E6D" w14:textId="77777777" w:rsidR="008677E6" w:rsidRDefault="008A7376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4.6.1. Возврат происходит по следующей формуле:</w:t>
      </w:r>
    </w:p>
    <w:p w14:paraId="11937255" w14:textId="77777777" w:rsidR="008677E6" w:rsidRDefault="008A7376">
      <w:pPr>
        <w:tabs>
          <w:tab w:val="left" w:pos="859"/>
        </w:tabs>
        <w:ind w:left="141"/>
        <w:rPr>
          <w:sz w:val="20"/>
          <w:szCs w:val="20"/>
        </w:rPr>
      </w:pPr>
      <w:r>
        <w:rPr>
          <w:sz w:val="20"/>
          <w:szCs w:val="20"/>
        </w:rPr>
        <w:t>Возврат = S - (L * (A / 4</w:t>
      </w:r>
      <w:proofErr w:type="gramStart"/>
      <w:r>
        <w:rPr>
          <w:sz w:val="20"/>
          <w:szCs w:val="20"/>
        </w:rPr>
        <w:t>) ,</w:t>
      </w:r>
      <w:proofErr w:type="gramEnd"/>
    </w:p>
    <w:p w14:paraId="6095EC56" w14:textId="77777777" w:rsidR="008677E6" w:rsidRDefault="008A7376">
      <w:pPr>
        <w:tabs>
          <w:tab w:val="left" w:pos="859"/>
        </w:tabs>
        <w:ind w:left="141"/>
        <w:rPr>
          <w:sz w:val="20"/>
          <w:szCs w:val="20"/>
        </w:rPr>
      </w:pPr>
      <w:r>
        <w:rPr>
          <w:sz w:val="20"/>
          <w:szCs w:val="20"/>
        </w:rPr>
        <w:t>где S - стоимость приобретенного Абонемента из 4 или 8 или 20 или 40 мероприятий, L - количество проведенных мероприятий, А - стоимость Абонемента из 4 мероприятий.</w:t>
      </w:r>
    </w:p>
    <w:p w14:paraId="729887B1" w14:textId="77777777" w:rsidR="008677E6" w:rsidRDefault="008A7376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4.6.2. В случае, если Заказчику была предоставлена какая-либо скидка на Услуги, Исполнитель оставляет за собой право выбора либо осуществить возврат по формуле, предусмотренной п. 4.6.1, либо по следующей формуле:</w:t>
      </w:r>
    </w:p>
    <w:p w14:paraId="609A7315" w14:textId="77777777" w:rsidR="008677E6" w:rsidRDefault="008A7376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Возврат </w:t>
      </w:r>
      <w:proofErr w:type="gramStart"/>
      <w:r>
        <w:rPr>
          <w:sz w:val="20"/>
          <w:szCs w:val="20"/>
        </w:rPr>
        <w:t>=  Z</w:t>
      </w:r>
      <w:proofErr w:type="gramEnd"/>
      <w:r>
        <w:rPr>
          <w:sz w:val="20"/>
          <w:szCs w:val="20"/>
        </w:rPr>
        <w:t xml:space="preserve"> - (L * (Z / X</w:t>
      </w:r>
      <w:proofErr w:type="gramStart"/>
      <w:r>
        <w:rPr>
          <w:sz w:val="20"/>
          <w:szCs w:val="20"/>
        </w:rPr>
        <w:t>) ,</w:t>
      </w:r>
      <w:proofErr w:type="gramEnd"/>
    </w:p>
    <w:p w14:paraId="203DC81E" w14:textId="77777777" w:rsidR="008677E6" w:rsidRDefault="008A7376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где Z - стоимость приобретенного Абонемента с учетом скидки, L - количество проведенных мероприятий, </w:t>
      </w:r>
      <w:proofErr w:type="gramStart"/>
      <w:r>
        <w:rPr>
          <w:sz w:val="20"/>
          <w:szCs w:val="20"/>
        </w:rPr>
        <w:t>X  -</w:t>
      </w:r>
      <w:proofErr w:type="gramEnd"/>
      <w:r>
        <w:rPr>
          <w:sz w:val="20"/>
          <w:szCs w:val="20"/>
        </w:rPr>
        <w:t xml:space="preserve"> общее количество мероприятий, приобретенных по скидке.</w:t>
      </w:r>
    </w:p>
    <w:p w14:paraId="7D32F86B" w14:textId="77777777" w:rsidR="008677E6" w:rsidRDefault="008A7376">
      <w:pPr>
        <w:pStyle w:val="1"/>
        <w:numPr>
          <w:ilvl w:val="0"/>
          <w:numId w:val="3"/>
        </w:numPr>
        <w:tabs>
          <w:tab w:val="left" w:pos="3819"/>
        </w:tabs>
        <w:spacing w:before="332"/>
        <w:ind w:left="3819" w:hanging="720"/>
        <w:rPr>
          <w:sz w:val="20"/>
          <w:szCs w:val="20"/>
        </w:rPr>
      </w:pPr>
      <w:r>
        <w:rPr>
          <w:sz w:val="20"/>
          <w:szCs w:val="20"/>
        </w:rPr>
        <w:t>Ответственность сторон</w:t>
      </w:r>
    </w:p>
    <w:p w14:paraId="277112B0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227"/>
        <w:ind w:right="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РФ.</w:t>
      </w:r>
    </w:p>
    <w:p w14:paraId="37E6C07B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2" w:lineRule="auto"/>
        <w:ind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отмены </w:t>
      </w:r>
      <w:r>
        <w:rPr>
          <w:sz w:val="20"/>
          <w:szCs w:val="20"/>
        </w:rPr>
        <w:t xml:space="preserve">мероприятия </w:t>
      </w:r>
      <w:r>
        <w:rPr>
          <w:color w:val="000000"/>
          <w:sz w:val="20"/>
          <w:szCs w:val="20"/>
        </w:rPr>
        <w:t xml:space="preserve">по вине Исполнителя или третьих лиц, по независящим от Исполнителя причинам, </w:t>
      </w:r>
      <w:r>
        <w:rPr>
          <w:sz w:val="20"/>
          <w:szCs w:val="20"/>
        </w:rPr>
        <w:t xml:space="preserve">мероприятия </w:t>
      </w:r>
      <w:r>
        <w:rPr>
          <w:color w:val="000000"/>
          <w:sz w:val="20"/>
          <w:szCs w:val="20"/>
        </w:rPr>
        <w:t>переносятся на другой день.</w:t>
      </w:r>
    </w:p>
    <w:p w14:paraId="2A7300A8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42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отсутствия Участника на </w:t>
      </w:r>
      <w:r>
        <w:rPr>
          <w:sz w:val="20"/>
          <w:szCs w:val="20"/>
        </w:rPr>
        <w:t>мероприятии</w:t>
      </w:r>
      <w:r>
        <w:rPr>
          <w:color w:val="000000"/>
          <w:sz w:val="20"/>
          <w:szCs w:val="20"/>
        </w:rPr>
        <w:t xml:space="preserve">, согласно установленному </w:t>
      </w:r>
      <w:r>
        <w:rPr>
          <w:sz w:val="20"/>
          <w:szCs w:val="20"/>
        </w:rPr>
        <w:t>графику</w:t>
      </w:r>
      <w:r>
        <w:rPr>
          <w:color w:val="000000"/>
          <w:sz w:val="20"/>
          <w:szCs w:val="20"/>
        </w:rPr>
        <w:t xml:space="preserve">, пропущенное </w:t>
      </w:r>
      <w:r>
        <w:rPr>
          <w:sz w:val="20"/>
          <w:szCs w:val="20"/>
        </w:rPr>
        <w:t xml:space="preserve">мероприятие </w:t>
      </w:r>
      <w:r>
        <w:rPr>
          <w:color w:val="000000"/>
          <w:sz w:val="20"/>
          <w:szCs w:val="20"/>
        </w:rPr>
        <w:t xml:space="preserve">засчитывается как проведенное, </w:t>
      </w:r>
      <w:proofErr w:type="gramStart"/>
      <w:r>
        <w:rPr>
          <w:color w:val="000000"/>
          <w:sz w:val="20"/>
          <w:szCs w:val="20"/>
        </w:rPr>
        <w:t>но</w:t>
      </w:r>
      <w:proofErr w:type="gramEnd"/>
      <w:r>
        <w:rPr>
          <w:color w:val="000000"/>
          <w:sz w:val="20"/>
          <w:szCs w:val="20"/>
        </w:rPr>
        <w:t xml:space="preserve"> если Заказчик уведомил Исполнителя о невозможности присутствия </w:t>
      </w:r>
      <w:r>
        <w:rPr>
          <w:sz w:val="20"/>
          <w:szCs w:val="20"/>
        </w:rPr>
        <w:t xml:space="preserve">Участника </w:t>
      </w:r>
      <w:r>
        <w:rPr>
          <w:color w:val="000000"/>
          <w:sz w:val="20"/>
          <w:szCs w:val="20"/>
        </w:rPr>
        <w:t xml:space="preserve">на </w:t>
      </w:r>
      <w:r>
        <w:rPr>
          <w:sz w:val="20"/>
          <w:szCs w:val="20"/>
        </w:rPr>
        <w:t xml:space="preserve">мероприятиях </w:t>
      </w:r>
      <w:r>
        <w:rPr>
          <w:color w:val="000000"/>
          <w:sz w:val="20"/>
          <w:szCs w:val="20"/>
        </w:rPr>
        <w:t>по уважительной причине (</w:t>
      </w:r>
      <w:r>
        <w:rPr>
          <w:sz w:val="20"/>
          <w:szCs w:val="20"/>
        </w:rPr>
        <w:t xml:space="preserve">из-за </w:t>
      </w:r>
      <w:r>
        <w:rPr>
          <w:color w:val="000000"/>
          <w:sz w:val="20"/>
          <w:szCs w:val="20"/>
        </w:rPr>
        <w:t>б</w:t>
      </w:r>
      <w:r>
        <w:rPr>
          <w:sz w:val="20"/>
          <w:szCs w:val="20"/>
        </w:rPr>
        <w:t>олезни)</w:t>
      </w:r>
      <w:r>
        <w:rPr>
          <w:color w:val="000000"/>
          <w:sz w:val="20"/>
          <w:szCs w:val="20"/>
        </w:rPr>
        <w:t xml:space="preserve">, Исполнителем   до   окончания   срока   Договора   проводится компенсирующее пропуск </w:t>
      </w:r>
      <w:r>
        <w:rPr>
          <w:sz w:val="20"/>
          <w:szCs w:val="20"/>
        </w:rPr>
        <w:t xml:space="preserve">мероприятие </w:t>
      </w:r>
      <w:r>
        <w:rPr>
          <w:color w:val="000000"/>
          <w:sz w:val="20"/>
          <w:szCs w:val="20"/>
        </w:rPr>
        <w:t xml:space="preserve">без возмещения стоимости пропущенного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>. Заказчик должен предоставить письменное заявление с приложением обосновывающего пропуск документа.</w:t>
      </w:r>
    </w:p>
    <w:p w14:paraId="18ECFBEF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55" w:line="223" w:lineRule="auto"/>
        <w:ind w:right="5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если Заказчик не воспользовался предоставленными компенсирующими </w:t>
      </w:r>
      <w:r>
        <w:rPr>
          <w:sz w:val="20"/>
          <w:szCs w:val="20"/>
        </w:rPr>
        <w:t>мероприятиями</w:t>
      </w:r>
      <w:r>
        <w:rPr>
          <w:color w:val="000000"/>
          <w:sz w:val="20"/>
          <w:szCs w:val="20"/>
        </w:rPr>
        <w:t>, то Исполнитель не производит перерасчет стоимости услуг.</w:t>
      </w:r>
    </w:p>
    <w:p w14:paraId="5689BD90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56" w:line="223" w:lineRule="auto"/>
        <w:ind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неоплаты очередного Абонемента в срок, указанный в п. 4.3., а также пропуске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и отказа от посещений компенсирующих </w:t>
      </w:r>
      <w:r>
        <w:rPr>
          <w:sz w:val="20"/>
          <w:szCs w:val="20"/>
        </w:rPr>
        <w:t>мероприятий</w:t>
      </w:r>
      <w:r>
        <w:rPr>
          <w:color w:val="000000"/>
          <w:sz w:val="20"/>
          <w:szCs w:val="20"/>
        </w:rPr>
        <w:t xml:space="preserve">, Исполнитель вправе отказать Заказчику в дальнейшем оказании услуг в течение модуля. Возобновление оказания услуг может быть продолжено только со следующего модуля, если это предусмотрено </w:t>
      </w:r>
      <w:r>
        <w:rPr>
          <w:sz w:val="20"/>
          <w:szCs w:val="20"/>
        </w:rPr>
        <w:t>Системой К</w:t>
      </w:r>
      <w:r>
        <w:rPr>
          <w:color w:val="000000"/>
          <w:sz w:val="20"/>
          <w:szCs w:val="20"/>
        </w:rPr>
        <w:t>урса.</w:t>
      </w:r>
    </w:p>
    <w:p w14:paraId="7D3A30EC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55" w:line="223" w:lineRule="auto"/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Иные спорные ситуации решаются путем переговоров сторон договора.</w:t>
      </w:r>
    </w:p>
    <w:p w14:paraId="3C73D85A" w14:textId="77777777" w:rsidR="008677E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9"/>
        <w:jc w:val="both"/>
        <w:rPr>
          <w:color w:val="000000"/>
          <w:sz w:val="20"/>
          <w:szCs w:val="20"/>
        </w:rPr>
      </w:pPr>
      <w:sdt>
        <w:sdtPr>
          <w:tag w:val="goog_rdk_9"/>
          <w:id w:val="1800214107"/>
        </w:sdtPr>
        <w:sdtContent>
          <w:r w:rsidR="008A7376">
            <w:rPr>
              <w:rFonts w:ascii="Arial" w:eastAsia="Arial" w:hAnsi="Arial" w:cs="Arial"/>
              <w:sz w:val="20"/>
              <w:szCs w:val="20"/>
            </w:rPr>
            <w:t>В соответствии со ст. 36 Закона РФ от 07.02.1992 № 2300-I  «О защите прав потребителей»,</w:t>
          </w:r>
        </w:sdtContent>
      </w:sdt>
      <w:r w:rsidR="008A7376">
        <w:rPr>
          <w:color w:val="000000"/>
          <w:sz w:val="20"/>
          <w:szCs w:val="20"/>
        </w:rPr>
        <w:t xml:space="preserve"> Исполнитель информирует Заказчика: в силу того, что предметом договора возмездного оказания услуг является в соответствии со ст.779 ГК РФ совершение определенных действий, Исполнитель несет ответственность лишь за качество оказанных услуг, а не за результат, поскольку существуют обстоятельства, которые зависят от потребителя и могут снизить качество оказываемой услуги или повлечь за собой невозможность ее завершения в срок (способностей </w:t>
      </w:r>
      <w:r w:rsidR="008A7376">
        <w:rPr>
          <w:sz w:val="20"/>
          <w:szCs w:val="20"/>
        </w:rPr>
        <w:t>Участника</w:t>
      </w:r>
      <w:r w:rsidR="008A7376">
        <w:rPr>
          <w:color w:val="000000"/>
          <w:sz w:val="20"/>
          <w:szCs w:val="20"/>
        </w:rPr>
        <w:t>, внимательности, усвоения, восприимчивости, старания и трудолюбия и т.д.).</w:t>
      </w:r>
    </w:p>
    <w:p w14:paraId="433FCFE2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Заказчик возмещает ущерб, причиненный имуществу Исполнителя, а также затраты, возникшие у Исполнителя в результате возмещения третьим лицам ущерба, возникшего в результате действий Заказчика и (или) </w:t>
      </w:r>
      <w:r>
        <w:rPr>
          <w:sz w:val="20"/>
          <w:szCs w:val="20"/>
        </w:rPr>
        <w:t>Участника</w:t>
      </w:r>
      <w:r>
        <w:rPr>
          <w:color w:val="000000"/>
          <w:sz w:val="20"/>
          <w:szCs w:val="20"/>
        </w:rPr>
        <w:t xml:space="preserve">. </w:t>
      </w:r>
      <w:r>
        <w:rPr>
          <w:sz w:val="20"/>
          <w:szCs w:val="20"/>
        </w:rPr>
        <w:t>В случае причинения ущерба имуществу Исполнителя Заказчик, помимо вышеуказанного возмещения, выплачивает дополнительную компенсацию в размере стоимости Абонемента из 8 (восьми) мероприятий.</w:t>
      </w:r>
    </w:p>
    <w:p w14:paraId="0216ED1E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4934D79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17"/>
        <w:rPr>
          <w:color w:val="000000"/>
          <w:sz w:val="20"/>
          <w:szCs w:val="20"/>
        </w:rPr>
      </w:pPr>
    </w:p>
    <w:p w14:paraId="620FEFED" w14:textId="77777777" w:rsidR="008677E6" w:rsidRDefault="008A7376">
      <w:pPr>
        <w:pStyle w:val="1"/>
        <w:numPr>
          <w:ilvl w:val="0"/>
          <w:numId w:val="3"/>
        </w:numPr>
        <w:tabs>
          <w:tab w:val="left" w:pos="1391"/>
        </w:tabs>
        <w:ind w:left="1391" w:hanging="720"/>
        <w:rPr>
          <w:sz w:val="20"/>
          <w:szCs w:val="20"/>
        </w:rPr>
      </w:pPr>
      <w:r>
        <w:rPr>
          <w:sz w:val="20"/>
          <w:szCs w:val="20"/>
        </w:rPr>
        <w:t>Срок действия и условия расторжения настоящего договора</w:t>
      </w:r>
    </w:p>
    <w:p w14:paraId="18744731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218"/>
        <w:rPr>
          <w:b/>
          <w:bCs/>
          <w:color w:val="000000"/>
          <w:sz w:val="20"/>
          <w:szCs w:val="20"/>
        </w:rPr>
      </w:pPr>
    </w:p>
    <w:p w14:paraId="3FDBF273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7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Настоящий договор вступает в действие с момента Акцепта Оферты Заказчиком и действует до полного исполнения Сторонами своих обязательств по Договору.</w:t>
      </w:r>
    </w:p>
    <w:p w14:paraId="73F102D6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330" w:lineRule="auto"/>
        <w:ind w:left="859" w:hanging="71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Настоящий договор может быть расторгнут по соглашению сторон.</w:t>
      </w:r>
    </w:p>
    <w:p w14:paraId="0006BC83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12" w:line="235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Заказчик вправе отказаться от исполнения договора об оказании услуг в любое время при условии оплаты Исполнителю фактически понесенных им расходов за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>, проведенные до даты расторжения договора, а также иных расходов, связанных с исполнением обязательств по данному договору.</w:t>
      </w:r>
    </w:p>
    <w:p w14:paraId="1D7AAF4E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13" w:line="235" w:lineRule="auto"/>
        <w:ind w:right="6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Отказ Заказчика от </w:t>
      </w:r>
      <w:r>
        <w:rPr>
          <w:sz w:val="20"/>
          <w:szCs w:val="20"/>
        </w:rPr>
        <w:t>получения услуг</w:t>
      </w:r>
      <w:r>
        <w:rPr>
          <w:color w:val="000000"/>
          <w:sz w:val="20"/>
          <w:szCs w:val="20"/>
        </w:rPr>
        <w:t xml:space="preserve"> оформляется соответствующим письменным заявлением в адрес Исполнителя.</w:t>
      </w:r>
    </w:p>
    <w:p w14:paraId="06A40248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13" w:line="235" w:lineRule="auto"/>
        <w:ind w:right="5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Исполнитель вправе отказаться от исполнения настоящего Договора при просрочке оплаты стоимости услуг, а также в случае, если </w:t>
      </w:r>
      <w:proofErr w:type="gramStart"/>
      <w:r>
        <w:rPr>
          <w:color w:val="000000"/>
          <w:sz w:val="20"/>
          <w:szCs w:val="20"/>
        </w:rPr>
        <w:t>надлежащее  исполнение</w:t>
      </w:r>
      <w:proofErr w:type="gramEnd"/>
      <w:r>
        <w:rPr>
          <w:color w:val="000000"/>
          <w:sz w:val="20"/>
          <w:szCs w:val="20"/>
        </w:rPr>
        <w:t xml:space="preserve">  </w:t>
      </w:r>
      <w:proofErr w:type="gramStart"/>
      <w:r>
        <w:rPr>
          <w:color w:val="000000"/>
          <w:sz w:val="20"/>
          <w:szCs w:val="20"/>
        </w:rPr>
        <w:t>обязательства  по</w:t>
      </w:r>
      <w:proofErr w:type="gramEnd"/>
      <w:r>
        <w:rPr>
          <w:color w:val="000000"/>
          <w:sz w:val="20"/>
          <w:szCs w:val="20"/>
        </w:rPr>
        <w:t xml:space="preserve">  </w:t>
      </w:r>
      <w:proofErr w:type="gramStart"/>
      <w:r>
        <w:rPr>
          <w:color w:val="000000"/>
          <w:sz w:val="20"/>
          <w:szCs w:val="20"/>
        </w:rPr>
        <w:t>оказанию  услуг</w:t>
      </w:r>
      <w:proofErr w:type="gramEnd"/>
      <w:r>
        <w:rPr>
          <w:color w:val="000000"/>
          <w:sz w:val="20"/>
          <w:szCs w:val="20"/>
        </w:rPr>
        <w:t xml:space="preserve">  стало невозможным вследствие действий (бездействия) </w:t>
      </w:r>
      <w:r>
        <w:rPr>
          <w:sz w:val="20"/>
          <w:szCs w:val="20"/>
        </w:rPr>
        <w:t>У</w:t>
      </w:r>
      <w:r>
        <w:rPr>
          <w:color w:val="000000"/>
          <w:sz w:val="20"/>
          <w:szCs w:val="20"/>
        </w:rPr>
        <w:t>частника. В частности, такими действиями (бездействием) считаются</w:t>
      </w:r>
      <w:r>
        <w:rPr>
          <w:sz w:val="20"/>
          <w:szCs w:val="20"/>
        </w:rPr>
        <w:t xml:space="preserve"> (перечень не является исчерпывающим)</w:t>
      </w:r>
      <w:r>
        <w:rPr>
          <w:color w:val="000000"/>
          <w:sz w:val="20"/>
          <w:szCs w:val="20"/>
        </w:rPr>
        <w:t>:</w:t>
      </w:r>
    </w:p>
    <w:p w14:paraId="5CF83515" w14:textId="77777777" w:rsidR="008677E6" w:rsidRDefault="008A73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line="249" w:lineRule="auto"/>
        <w:ind w:right="55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совершение противоправных действий, причинение ущерба жизни и здоровью других участников, сотрудников и иных лиц, принимающих участие в мероприятиях;</w:t>
      </w:r>
    </w:p>
    <w:p w14:paraId="391957EC" w14:textId="77777777" w:rsidR="008677E6" w:rsidRDefault="008A73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line="249" w:lineRule="auto"/>
        <w:ind w:right="54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причинение ущерба имуществу </w:t>
      </w:r>
      <w:r>
        <w:rPr>
          <w:sz w:val="20"/>
          <w:szCs w:val="20"/>
        </w:rPr>
        <w:t>Исполнителя</w:t>
      </w:r>
      <w:r>
        <w:rPr>
          <w:color w:val="000000"/>
          <w:sz w:val="20"/>
          <w:szCs w:val="20"/>
        </w:rPr>
        <w:t>, используемым помещениям, имуществу участников;</w:t>
      </w:r>
    </w:p>
    <w:p w14:paraId="1C4EC4CA" w14:textId="77777777" w:rsidR="008677E6" w:rsidRDefault="008A73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line="249" w:lineRule="auto"/>
        <w:ind w:right="49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хранение, использование оружия, употребление спиртных напитков, токсических и наркотических веществ;</w:t>
      </w:r>
    </w:p>
    <w:p w14:paraId="14E03AE0" w14:textId="77777777" w:rsidR="008677E6" w:rsidRDefault="008A73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line="249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использование любых средств и веществ, которые могут привести к взрывам и пожарам. Возникший ущерб возмещается в полном объеме за счет Заказчика в соответствии с действующим законодательством РФ.</w:t>
      </w:r>
    </w:p>
    <w:p w14:paraId="793F4D68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159"/>
        <w:rPr>
          <w:color w:val="000000"/>
          <w:sz w:val="20"/>
          <w:szCs w:val="20"/>
        </w:rPr>
      </w:pPr>
    </w:p>
    <w:p w14:paraId="0C898B2A" w14:textId="77777777" w:rsidR="008677E6" w:rsidRDefault="008A7376">
      <w:pPr>
        <w:pStyle w:val="1"/>
        <w:numPr>
          <w:ilvl w:val="0"/>
          <w:numId w:val="3"/>
        </w:numPr>
        <w:tabs>
          <w:tab w:val="left" w:pos="4398"/>
        </w:tabs>
        <w:ind w:left="4398" w:hanging="720"/>
        <w:rPr>
          <w:sz w:val="20"/>
          <w:szCs w:val="20"/>
        </w:rPr>
      </w:pPr>
      <w:r>
        <w:rPr>
          <w:sz w:val="20"/>
          <w:szCs w:val="20"/>
        </w:rPr>
        <w:t>Прочие условия</w:t>
      </w:r>
    </w:p>
    <w:p w14:paraId="13AC91D1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both"/>
        <w:rPr>
          <w:color w:val="000000"/>
          <w:sz w:val="20"/>
          <w:szCs w:val="20"/>
        </w:rPr>
      </w:pPr>
    </w:p>
    <w:p w14:paraId="5E62C44F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введения карантинных или иных ограничений на </w:t>
      </w:r>
      <w:r>
        <w:rPr>
          <w:sz w:val="20"/>
          <w:szCs w:val="20"/>
        </w:rPr>
        <w:t>о</w:t>
      </w:r>
      <w:r>
        <w:rPr>
          <w:color w:val="000000"/>
          <w:sz w:val="20"/>
          <w:szCs w:val="20"/>
        </w:rPr>
        <w:t>чн</w:t>
      </w:r>
      <w:r>
        <w:rPr>
          <w:sz w:val="20"/>
          <w:szCs w:val="20"/>
        </w:rPr>
        <w:t>ый</w:t>
      </w:r>
      <w:r>
        <w:rPr>
          <w:color w:val="000000"/>
          <w:sz w:val="20"/>
          <w:szCs w:val="20"/>
        </w:rPr>
        <w:t xml:space="preserve"> форм</w:t>
      </w:r>
      <w:r>
        <w:rPr>
          <w:sz w:val="20"/>
          <w:szCs w:val="20"/>
        </w:rPr>
        <w:t>ат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получения услуг</w:t>
      </w:r>
      <w:r>
        <w:rPr>
          <w:color w:val="000000"/>
          <w:sz w:val="20"/>
          <w:szCs w:val="20"/>
        </w:rPr>
        <w:t xml:space="preserve">,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 xml:space="preserve">, предусматривающие </w:t>
      </w:r>
      <w:r>
        <w:rPr>
          <w:sz w:val="20"/>
          <w:szCs w:val="20"/>
        </w:rPr>
        <w:t>о</w:t>
      </w:r>
      <w:r>
        <w:rPr>
          <w:color w:val="000000"/>
          <w:sz w:val="20"/>
          <w:szCs w:val="20"/>
        </w:rPr>
        <w:t>чн</w:t>
      </w:r>
      <w:r>
        <w:rPr>
          <w:sz w:val="20"/>
          <w:szCs w:val="20"/>
        </w:rPr>
        <w:t xml:space="preserve">ый </w:t>
      </w:r>
      <w:r>
        <w:rPr>
          <w:color w:val="000000"/>
          <w:sz w:val="20"/>
          <w:szCs w:val="20"/>
        </w:rPr>
        <w:t>форм</w:t>
      </w:r>
      <w:r>
        <w:rPr>
          <w:sz w:val="20"/>
          <w:szCs w:val="20"/>
        </w:rPr>
        <w:t>ат</w:t>
      </w:r>
      <w:r>
        <w:rPr>
          <w:color w:val="000000"/>
          <w:sz w:val="20"/>
          <w:szCs w:val="20"/>
        </w:rPr>
        <w:t xml:space="preserve">, продолжаются в </w:t>
      </w:r>
      <w:r>
        <w:rPr>
          <w:sz w:val="20"/>
          <w:szCs w:val="20"/>
        </w:rPr>
        <w:t>д</w:t>
      </w:r>
      <w:r>
        <w:rPr>
          <w:color w:val="000000"/>
          <w:sz w:val="20"/>
          <w:szCs w:val="20"/>
        </w:rPr>
        <w:t xml:space="preserve">истанционном формате до снятия введенных ограничений по измененному </w:t>
      </w:r>
      <w:r>
        <w:rPr>
          <w:sz w:val="20"/>
          <w:szCs w:val="20"/>
        </w:rPr>
        <w:t>графику</w:t>
      </w:r>
      <w:r>
        <w:rPr>
          <w:color w:val="000000"/>
          <w:sz w:val="20"/>
          <w:szCs w:val="20"/>
        </w:rPr>
        <w:t>, разработанному Исполнителем</w:t>
      </w:r>
      <w:r>
        <w:rPr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При невозможности продолжения </w:t>
      </w:r>
      <w:r>
        <w:rPr>
          <w:sz w:val="20"/>
          <w:szCs w:val="20"/>
        </w:rPr>
        <w:t xml:space="preserve">получения услуг </w:t>
      </w:r>
      <w:r>
        <w:rPr>
          <w:color w:val="000000"/>
          <w:sz w:val="20"/>
          <w:szCs w:val="20"/>
        </w:rPr>
        <w:t xml:space="preserve">в </w:t>
      </w:r>
      <w:r>
        <w:rPr>
          <w:sz w:val="20"/>
          <w:szCs w:val="20"/>
        </w:rPr>
        <w:t>д</w:t>
      </w:r>
      <w:r>
        <w:rPr>
          <w:color w:val="000000"/>
          <w:sz w:val="20"/>
          <w:szCs w:val="20"/>
        </w:rPr>
        <w:t xml:space="preserve">истанционном формате по независящим от Исполнителя причинам Заказчик уведомляет об этом Исполнителя в письменном виде, при этом возврат </w:t>
      </w:r>
      <w:r>
        <w:rPr>
          <w:sz w:val="20"/>
          <w:szCs w:val="20"/>
        </w:rPr>
        <w:t xml:space="preserve">за </w:t>
      </w:r>
      <w:proofErr w:type="spellStart"/>
      <w:r>
        <w:rPr>
          <w:sz w:val="20"/>
          <w:szCs w:val="20"/>
        </w:rPr>
        <w:t>непосещенные</w:t>
      </w:r>
      <w:proofErr w:type="spellEnd"/>
      <w:r>
        <w:rPr>
          <w:sz w:val="20"/>
          <w:szCs w:val="20"/>
        </w:rPr>
        <w:t xml:space="preserve"> мероприятия </w:t>
      </w:r>
      <w:r>
        <w:rPr>
          <w:color w:val="000000"/>
          <w:sz w:val="20"/>
          <w:szCs w:val="20"/>
        </w:rPr>
        <w:t xml:space="preserve">не производится, а остаток </w:t>
      </w:r>
      <w:proofErr w:type="spellStart"/>
      <w:r>
        <w:rPr>
          <w:sz w:val="20"/>
          <w:szCs w:val="20"/>
        </w:rPr>
        <w:t>непосещенных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мероприятий</w:t>
      </w:r>
      <w:r>
        <w:rPr>
          <w:color w:val="000000"/>
          <w:sz w:val="20"/>
          <w:szCs w:val="20"/>
        </w:rPr>
        <w:t xml:space="preserve"> замораживается на счете Заказчика до возобновления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>в очном формате.</w:t>
      </w:r>
    </w:p>
    <w:p w14:paraId="0E11EC2F" w14:textId="77777777" w:rsidR="008677E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both"/>
        <w:rPr>
          <w:sz w:val="20"/>
          <w:szCs w:val="20"/>
        </w:rPr>
      </w:pPr>
      <w:sdt>
        <w:sdtPr>
          <w:tag w:val="goog_rdk_10"/>
          <w:id w:val="949092159"/>
        </w:sdtPr>
        <w:sdtContent>
          <w:r w:rsidR="008A7376">
            <w:rPr>
              <w:rFonts w:ascii="Arial" w:eastAsia="Arial" w:hAnsi="Arial" w:cs="Arial"/>
              <w:sz w:val="20"/>
              <w:szCs w:val="20"/>
            </w:rPr>
            <w:t>Заключая настоящую Оферту, Заказчик согласен с Правилами посещения площадок Исполнителя Заказчиком и Участником (Приложение № 1 к Договору-Оферте), обязуется соблюдать их, а также обязуется разъяснить все положения Правил посещения Участнику.</w:t>
          </w:r>
        </w:sdtContent>
      </w:sdt>
    </w:p>
    <w:p w14:paraId="609E869D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both"/>
        <w:rPr>
          <w:sz w:val="20"/>
          <w:szCs w:val="20"/>
        </w:rPr>
      </w:pPr>
    </w:p>
    <w:p w14:paraId="3C9F1013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both"/>
        <w:rPr>
          <w:sz w:val="20"/>
          <w:szCs w:val="20"/>
        </w:rPr>
      </w:pPr>
    </w:p>
    <w:p w14:paraId="3D3876FA" w14:textId="77777777" w:rsidR="008677E6" w:rsidRDefault="008A7376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center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8. Реквизиты</w:t>
      </w:r>
    </w:p>
    <w:p w14:paraId="3A393900" w14:textId="77777777" w:rsidR="00FA0A8F" w:rsidRPr="00FA0A8F" w:rsidRDefault="00FA0A8F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center"/>
        <w:rPr>
          <w:b/>
          <w:bCs/>
          <w:sz w:val="20"/>
          <w:szCs w:val="20"/>
          <w:lang w:val="ru-RU"/>
        </w:rPr>
      </w:pPr>
    </w:p>
    <w:p w14:paraId="404C8938" w14:textId="77777777" w:rsidR="008677E6" w:rsidRDefault="008677E6">
      <w:pPr>
        <w:rPr>
          <w:sz w:val="20"/>
          <w:szCs w:val="20"/>
        </w:rPr>
      </w:pPr>
    </w:p>
    <w:tbl>
      <w:tblPr>
        <w:tblStyle w:val="a9"/>
        <w:tblW w:w="10079" w:type="dxa"/>
        <w:tblLayout w:type="fixed"/>
        <w:tblLook w:val="0600" w:firstRow="0" w:lastRow="0" w:firstColumn="0" w:lastColumn="0" w:noHBand="1" w:noVBand="1"/>
      </w:tblPr>
      <w:tblGrid>
        <w:gridCol w:w="5039"/>
        <w:gridCol w:w="5040"/>
      </w:tblGrid>
      <w:tr w:rsidR="008677E6" w14:paraId="21FA5FA9" w14:textId="77777777" w:rsidTr="002C21AA">
        <w:trPr>
          <w:trHeight w:val="3846"/>
        </w:trPr>
        <w:tc>
          <w:tcPr>
            <w:tcW w:w="50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Style w:val="af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26"/>
              <w:gridCol w:w="5027"/>
            </w:tblGrid>
            <w:tr w:rsidR="002C21AA" w14:paraId="3F1D7E98" w14:textId="77777777" w:rsidTr="002C21AA">
              <w:tc>
                <w:tcPr>
                  <w:tcW w:w="50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31580" w14:textId="77777777" w:rsidR="003A33AB" w:rsidRPr="003A33AB" w:rsidRDefault="00000000">
                  <w:pPr>
                    <w:rPr>
                      <w:bCs/>
                      <w:sz w:val="20"/>
                      <w:lang w:val="ru-RU"/>
                    </w:rPr>
                  </w:pPr>
                  <w:r>
                    <w:rPr>
                      <w:b/>
                      <w:sz w:val="20"/>
                    </w:rPr>
                    <w:t>Исполнитель:</w:t>
                  </w:r>
                  <w:r>
                    <w:rPr>
                      <w:b/>
                      <w:sz w:val="20"/>
                    </w:rPr>
                    <w:br/>
                  </w:r>
                  <w:r w:rsidRPr="003A33AB">
                    <w:rPr>
                      <w:bCs/>
                      <w:sz w:val="20"/>
                    </w:rPr>
                    <w:t xml:space="preserve">Индивидуальный предприниматель </w:t>
                  </w:r>
                </w:p>
                <w:p w14:paraId="5339097A" w14:textId="67B30E8F" w:rsidR="00576B20" w:rsidRDefault="00000000">
                  <w:r w:rsidRPr="003A33AB">
                    <w:rPr>
                      <w:bCs/>
                      <w:sz w:val="20"/>
                    </w:rPr>
                    <w:t>Моторин Павел Александрович</w:t>
                  </w:r>
                  <w:r w:rsidRPr="003A33AB">
                    <w:rPr>
                      <w:bCs/>
                      <w:sz w:val="20"/>
                    </w:rPr>
                    <w:br/>
                    <w:t>ИНН: 183114000349</w:t>
                  </w:r>
                  <w:r w:rsidRPr="003A33AB">
                    <w:rPr>
                      <w:bCs/>
                      <w:sz w:val="20"/>
                    </w:rPr>
                    <w:br/>
                    <w:t>ОГРНИП: 325180000038488</w:t>
                  </w:r>
                  <w:r w:rsidRPr="003A33AB">
                    <w:rPr>
                      <w:bCs/>
                      <w:sz w:val="20"/>
                    </w:rPr>
                    <w:br/>
                    <w:t>р/с 40802810920000620579</w:t>
                  </w:r>
                  <w:r w:rsidRPr="003A33AB">
                    <w:rPr>
                      <w:bCs/>
                      <w:sz w:val="20"/>
                    </w:rPr>
                    <w:br/>
                    <w:t>Банк ООО «Банк Точка»</w:t>
                  </w:r>
                  <w:r w:rsidRPr="003A33AB">
                    <w:rPr>
                      <w:bCs/>
                      <w:sz w:val="20"/>
                    </w:rPr>
                    <w:br/>
                    <w:t>к/с 30101810745374525104</w:t>
                  </w:r>
                  <w:r w:rsidRPr="003A33AB">
                    <w:rPr>
                      <w:bCs/>
                      <w:sz w:val="20"/>
                    </w:rPr>
                    <w:br/>
                    <w:t>БИК: 044525104</w:t>
                  </w:r>
                  <w:r w:rsidRPr="003A33AB">
                    <w:rPr>
                      <w:bCs/>
                      <w:sz w:val="20"/>
                    </w:rPr>
                    <w:br/>
                    <w:t>Адрес: г. Ижевск, ул. Карла Маркса, д. 304а, кв. 187</w:t>
                  </w:r>
                  <w:r w:rsidRPr="003A33AB">
                    <w:rPr>
                      <w:bCs/>
                      <w:sz w:val="20"/>
                    </w:rPr>
                    <w:br/>
                    <w:t>Тел.: +7 912 764-80-72</w:t>
                  </w:r>
                  <w:r w:rsidRPr="003A33AB">
                    <w:rPr>
                      <w:bCs/>
                      <w:sz w:val="20"/>
                    </w:rPr>
                    <w:br/>
                    <w:t>e-mail: ____________________</w:t>
                  </w:r>
                  <w:r w:rsidRPr="003A33AB">
                    <w:rPr>
                      <w:bCs/>
                      <w:sz w:val="20"/>
                    </w:rPr>
                    <w:br/>
                  </w:r>
                  <w:r w:rsidRPr="003A33AB">
                    <w:rPr>
                      <w:bCs/>
                      <w:sz w:val="20"/>
                    </w:rPr>
                    <w:br/>
                    <w:t>Подписант (директор)</w:t>
                  </w:r>
                  <w:r w:rsidRPr="003A33AB">
                    <w:rPr>
                      <w:bCs/>
                      <w:sz w:val="20"/>
                    </w:rPr>
                    <w:br/>
                    <w:t>_______________________/Моторин П. А.</w:t>
                  </w:r>
                </w:p>
              </w:tc>
              <w:tc>
                <w:tcPr>
                  <w:tcW w:w="5027" w:type="dxa"/>
                  <w:tcBorders>
                    <w:left w:val="nil"/>
                  </w:tcBorders>
                </w:tcPr>
                <w:p w14:paraId="4E2D68E2" w14:textId="77777777" w:rsidR="00576B20" w:rsidRDefault="00576B20"/>
              </w:tc>
            </w:tr>
          </w:tbl>
          <w:p w14:paraId="698E548C" w14:textId="77777777" w:rsidR="008677E6" w:rsidRDefault="00867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</w:p>
        </w:tc>
        <w:tc>
          <w:tcPr>
            <w:tcW w:w="50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E7C11" w14:textId="77777777" w:rsidR="00576B20" w:rsidRDefault="00000000">
            <w:r>
              <w:rPr>
                <w:b/>
                <w:sz w:val="20"/>
              </w:rPr>
              <w:t>Заказчик:</w:t>
            </w:r>
          </w:p>
        </w:tc>
      </w:tr>
    </w:tbl>
    <w:p w14:paraId="1D3494D0" w14:textId="77777777" w:rsidR="008677E6" w:rsidRDefault="008677E6">
      <w:pPr>
        <w:rPr>
          <w:sz w:val="20"/>
          <w:szCs w:val="20"/>
        </w:rPr>
        <w:sectPr w:rsidR="008677E6">
          <w:footerReference w:type="default" r:id="rId8"/>
          <w:pgSz w:w="11920" w:h="16840"/>
          <w:pgMar w:top="1080" w:right="708" w:bottom="280" w:left="1133" w:header="360" w:footer="360" w:gutter="0"/>
          <w:pgNumType w:start="1"/>
          <w:cols w:space="720"/>
        </w:sectPr>
      </w:pPr>
    </w:p>
    <w:p w14:paraId="053DAECE" w14:textId="77777777" w:rsidR="008677E6" w:rsidRDefault="008677E6">
      <w:pPr>
        <w:rPr>
          <w:sz w:val="20"/>
          <w:szCs w:val="20"/>
        </w:rPr>
        <w:sectPr w:rsidR="008677E6">
          <w:type w:val="continuous"/>
          <w:pgSz w:w="11920" w:h="16840"/>
          <w:pgMar w:top="1080" w:right="708" w:bottom="280" w:left="1133" w:header="360" w:footer="360" w:gutter="0"/>
          <w:cols w:space="720"/>
        </w:sectPr>
      </w:pPr>
    </w:p>
    <w:p w14:paraId="2A67D401" w14:textId="77777777" w:rsidR="008677E6" w:rsidRDefault="008677E6">
      <w:pPr>
        <w:rPr>
          <w:sz w:val="20"/>
          <w:szCs w:val="20"/>
        </w:rPr>
        <w:sectPr w:rsidR="008677E6">
          <w:type w:val="continuous"/>
          <w:pgSz w:w="11920" w:h="16840"/>
          <w:pgMar w:top="1080" w:right="708" w:bottom="280" w:left="1133" w:header="360" w:footer="360" w:gutter="0"/>
          <w:cols w:space="720"/>
        </w:sectPr>
      </w:pPr>
    </w:p>
    <w:p w14:paraId="6C3CE28F" w14:textId="77777777" w:rsidR="008677E6" w:rsidRDefault="00000000">
      <w:pPr>
        <w:jc w:val="right"/>
        <w:rPr>
          <w:sz w:val="14"/>
          <w:szCs w:val="14"/>
        </w:rPr>
      </w:pPr>
      <w:sdt>
        <w:sdtPr>
          <w:tag w:val="goog_rdk_14"/>
          <w:id w:val="-362260167"/>
        </w:sdtPr>
        <w:sdtContent>
          <w:r w:rsidR="008A7376">
            <w:rPr>
              <w:rFonts w:ascii="Arial" w:eastAsia="Arial" w:hAnsi="Arial" w:cs="Arial"/>
              <w:sz w:val="14"/>
              <w:szCs w:val="14"/>
            </w:rPr>
            <w:t>Приложение № 1 к Договору-Оферте об оказании услуг</w:t>
          </w:r>
        </w:sdtContent>
      </w:sdt>
    </w:p>
    <w:p w14:paraId="76CC6AA0" w14:textId="77777777" w:rsidR="008677E6" w:rsidRDefault="008677E6">
      <w:pPr>
        <w:jc w:val="right"/>
        <w:rPr>
          <w:sz w:val="14"/>
          <w:szCs w:val="14"/>
        </w:rPr>
      </w:pPr>
    </w:p>
    <w:p w14:paraId="1B2384DF" w14:textId="77777777" w:rsidR="008677E6" w:rsidRDefault="008677E6">
      <w:pPr>
        <w:jc w:val="right"/>
        <w:rPr>
          <w:sz w:val="14"/>
          <w:szCs w:val="14"/>
        </w:rPr>
      </w:pPr>
    </w:p>
    <w:p w14:paraId="3CAD2585" w14:textId="77777777" w:rsidR="008677E6" w:rsidRDefault="008677E6">
      <w:pPr>
        <w:jc w:val="right"/>
        <w:rPr>
          <w:sz w:val="14"/>
          <w:szCs w:val="14"/>
        </w:rPr>
      </w:pPr>
    </w:p>
    <w:p w14:paraId="5985363B" w14:textId="77777777" w:rsidR="008677E6" w:rsidRDefault="008677E6">
      <w:pPr>
        <w:jc w:val="right"/>
        <w:rPr>
          <w:sz w:val="14"/>
          <w:szCs w:val="14"/>
        </w:rPr>
      </w:pPr>
    </w:p>
    <w:p w14:paraId="667E6A3F" w14:textId="77777777" w:rsidR="008677E6" w:rsidRDefault="008677E6">
      <w:pPr>
        <w:jc w:val="right"/>
        <w:rPr>
          <w:sz w:val="14"/>
          <w:szCs w:val="14"/>
        </w:rPr>
      </w:pPr>
    </w:p>
    <w:p w14:paraId="1ABED38C" w14:textId="77777777" w:rsidR="008677E6" w:rsidRDefault="008A737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Правила посещения площадок Исполнителя</w:t>
      </w:r>
    </w:p>
    <w:p w14:paraId="25C6617A" w14:textId="77777777" w:rsidR="008677E6" w:rsidRDefault="008A737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при оказании услуг по настоящему Договору-Оферте</w:t>
      </w:r>
    </w:p>
    <w:p w14:paraId="469640F7" w14:textId="77777777" w:rsidR="008677E6" w:rsidRDefault="008677E6">
      <w:pPr>
        <w:jc w:val="center"/>
        <w:rPr>
          <w:b/>
          <w:bCs/>
          <w:sz w:val="20"/>
          <w:szCs w:val="20"/>
        </w:rPr>
      </w:pPr>
    </w:p>
    <w:p w14:paraId="0D470DB0" w14:textId="77777777" w:rsidR="008677E6" w:rsidRDefault="008A7376">
      <w:pPr>
        <w:numPr>
          <w:ilvl w:val="0"/>
          <w:numId w:val="1"/>
        </w:numPr>
        <w:ind w:right="-466"/>
        <w:jc w:val="both"/>
        <w:rPr>
          <w:sz w:val="20"/>
          <w:szCs w:val="20"/>
        </w:rPr>
      </w:pPr>
      <w:r>
        <w:rPr>
          <w:sz w:val="20"/>
          <w:szCs w:val="20"/>
        </w:rPr>
        <w:t>Под “Специалистами Исполнителя” (далее - “Специалисты”) в настоящих Правилах понимаются работники, трудоустроенные у Исполнителя, либо лица, заключившие гражданско-правовые договоры с Исполнителем, проводящие для Участников мероприятия (в т.ч. семинары, мастер-классы, соревнования, практические занятия и др.)  (далее - мероприятия) по Договору-Оферте.</w:t>
      </w:r>
    </w:p>
    <w:p w14:paraId="79E4D720" w14:textId="77777777" w:rsidR="008677E6" w:rsidRDefault="008677E6">
      <w:pPr>
        <w:jc w:val="both"/>
        <w:rPr>
          <w:sz w:val="20"/>
          <w:szCs w:val="20"/>
        </w:rPr>
      </w:pPr>
    </w:p>
    <w:p w14:paraId="5B1DDDAF" w14:textId="77777777" w:rsidR="008677E6" w:rsidRDefault="008A7376">
      <w:pPr>
        <w:numPr>
          <w:ilvl w:val="0"/>
          <w:numId w:val="1"/>
        </w:numPr>
        <w:ind w:right="-466"/>
        <w:jc w:val="both"/>
        <w:rPr>
          <w:sz w:val="20"/>
          <w:szCs w:val="20"/>
        </w:rPr>
      </w:pPr>
      <w:r>
        <w:rPr>
          <w:sz w:val="20"/>
          <w:szCs w:val="20"/>
        </w:rPr>
        <w:t>Заказчик берет на себя обязательство приводить на мероприятия Исполнителя здорового Участника, а также чистого и опрятного. Заказчик обязан предоставить Исполнителю полную информацию о состоянии здоровья Участника во избежание недоразумений в процессе мероприятий. В случае медицинских противопоказаний у Участника, необходимо поставить в известность Специалиста или Исполнителя. Для достижения наилучших результатов рекомендовано сообщить Специалистам или Исполнителю индивидуальные особенности Участника, черты его характера и предпочтения.</w:t>
      </w:r>
    </w:p>
    <w:p w14:paraId="23CE748B" w14:textId="77777777" w:rsidR="008677E6" w:rsidRDefault="008677E6">
      <w:pPr>
        <w:jc w:val="both"/>
        <w:rPr>
          <w:sz w:val="20"/>
          <w:szCs w:val="20"/>
        </w:rPr>
      </w:pPr>
    </w:p>
    <w:p w14:paraId="4259B689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Специалисты Исполнителя имеют право не допустить Участника на мероприятие при наличии видимых признаков заболевания (насморк, кашель, вялость, плохое самочувствие и иные очевидные признаки болезни).</w:t>
      </w:r>
    </w:p>
    <w:p w14:paraId="06BC8EE6" w14:textId="77777777" w:rsidR="008677E6" w:rsidRDefault="008677E6">
      <w:pPr>
        <w:jc w:val="both"/>
        <w:rPr>
          <w:sz w:val="20"/>
          <w:szCs w:val="20"/>
        </w:rPr>
      </w:pPr>
    </w:p>
    <w:p w14:paraId="0AC2BAF7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Не разрешено во время мероприятий употреблять еду и (или) напитки. В перерывах разрешается осуществить перекус. Заказчик самостоятельно обеспечивает еду и напитки для Участника во время перерыва.</w:t>
      </w:r>
    </w:p>
    <w:p w14:paraId="6B8B4C0D" w14:textId="77777777" w:rsidR="008677E6" w:rsidRDefault="008677E6">
      <w:pPr>
        <w:jc w:val="both"/>
        <w:rPr>
          <w:sz w:val="20"/>
          <w:szCs w:val="20"/>
        </w:rPr>
      </w:pPr>
    </w:p>
    <w:p w14:paraId="59F18303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Заказчик полностью принимает на себя обязательства по обеспечению безопасности Участника во время мероприятия.</w:t>
      </w:r>
    </w:p>
    <w:p w14:paraId="213BE056" w14:textId="77777777" w:rsidR="008677E6" w:rsidRDefault="008677E6">
      <w:pPr>
        <w:jc w:val="both"/>
        <w:rPr>
          <w:sz w:val="20"/>
          <w:szCs w:val="20"/>
        </w:rPr>
      </w:pPr>
    </w:p>
    <w:p w14:paraId="1119F958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Присутствуя на мероприятии, Участник не должен мешать проведению мероприятия, не должен нарушать его ход, вести себя корректно по отношению к Специалистам и другим Участникам.</w:t>
      </w:r>
    </w:p>
    <w:p w14:paraId="2C7F5DFE" w14:textId="77777777" w:rsidR="008677E6" w:rsidRDefault="008677E6">
      <w:pPr>
        <w:jc w:val="both"/>
        <w:rPr>
          <w:sz w:val="20"/>
          <w:szCs w:val="20"/>
        </w:rPr>
      </w:pPr>
    </w:p>
    <w:p w14:paraId="2D459584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На мероприятие необходимо приходить заранее во избежание отвлечения Участников и Специалистов Исполнителя от мероприятия.</w:t>
      </w:r>
    </w:p>
    <w:p w14:paraId="6185C44A" w14:textId="77777777" w:rsidR="008677E6" w:rsidRDefault="008677E6">
      <w:pPr>
        <w:jc w:val="both"/>
        <w:rPr>
          <w:sz w:val="20"/>
          <w:szCs w:val="20"/>
        </w:rPr>
      </w:pPr>
    </w:p>
    <w:p w14:paraId="63C834D4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 случае болезни или вынужденного отсутствия Специалиста, Исполнитель оставляет за собой право замены его на другого специалиста для проведения мероприятия.</w:t>
      </w:r>
    </w:p>
    <w:p w14:paraId="129FA314" w14:textId="77777777" w:rsidR="008677E6" w:rsidRDefault="008677E6">
      <w:pPr>
        <w:ind w:left="720"/>
        <w:jc w:val="both"/>
        <w:rPr>
          <w:sz w:val="20"/>
          <w:szCs w:val="20"/>
        </w:rPr>
      </w:pPr>
    </w:p>
    <w:p w14:paraId="113FE5A0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Ведение фото- и (или) видеосъемки во время проведения мероприятий допускается только с разрешения Исполнителя.</w:t>
      </w:r>
    </w:p>
    <w:p w14:paraId="5B58D6CF" w14:textId="77777777" w:rsidR="008677E6" w:rsidRDefault="008677E6">
      <w:pPr>
        <w:ind w:left="720"/>
        <w:jc w:val="both"/>
        <w:rPr>
          <w:sz w:val="20"/>
          <w:szCs w:val="20"/>
        </w:rPr>
      </w:pPr>
    </w:p>
    <w:p w14:paraId="7A359910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Спорные и конфликтные ситуации необходимо разрешать в отсутствии Участников. Если Заказчик не смог решить какой- либо вопрос со Специалистом, необходимо обратиться непосредственно к Исполнителю.</w:t>
      </w:r>
    </w:p>
    <w:p w14:paraId="753E0128" w14:textId="77777777" w:rsidR="008677E6" w:rsidRDefault="008677E6">
      <w:pPr>
        <w:jc w:val="both"/>
        <w:rPr>
          <w:sz w:val="20"/>
          <w:szCs w:val="20"/>
        </w:rPr>
      </w:pPr>
    </w:p>
    <w:p w14:paraId="66BF4F98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Дисциплина в Центре поддерживается на основе уважения человеческого достоинства Участников и Специалистов Исполнителя.</w:t>
      </w:r>
    </w:p>
    <w:p w14:paraId="545D61FE" w14:textId="77777777" w:rsidR="008677E6" w:rsidRDefault="008677E6">
      <w:pPr>
        <w:jc w:val="both"/>
        <w:rPr>
          <w:sz w:val="20"/>
          <w:szCs w:val="20"/>
        </w:rPr>
      </w:pPr>
    </w:p>
    <w:p w14:paraId="1D853D12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Нельзя приносить на мероприятие с любой целью и использовать любым способом оружие, взрывчатые, огнеопасные вещества, острые предметы, спиртные, слабоалкогольные, энергетические напитки, табачные изделия, наркотики, другие одурманивающие средства и яды.</w:t>
      </w:r>
    </w:p>
    <w:p w14:paraId="1B848F51" w14:textId="77777777" w:rsidR="008677E6" w:rsidRDefault="008677E6">
      <w:pPr>
        <w:jc w:val="both"/>
        <w:rPr>
          <w:sz w:val="20"/>
          <w:szCs w:val="20"/>
        </w:rPr>
      </w:pPr>
    </w:p>
    <w:p w14:paraId="477ADD9C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Нельзя без разрешения Специалиста уходить с мероприятия.</w:t>
      </w:r>
    </w:p>
    <w:p w14:paraId="4F947294" w14:textId="77777777" w:rsidR="008677E6" w:rsidRDefault="008677E6">
      <w:pPr>
        <w:jc w:val="both"/>
        <w:rPr>
          <w:sz w:val="20"/>
          <w:szCs w:val="20"/>
        </w:rPr>
      </w:pPr>
    </w:p>
    <w:p w14:paraId="0CFC677E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Заказчики и Участники берегут имущество Исполнителя, аккуратно относятся как к своему, так и к чужому имуществу, соблюдают чистоту и порядок.</w:t>
      </w:r>
    </w:p>
    <w:p w14:paraId="4A1B0A70" w14:textId="77777777" w:rsidR="008677E6" w:rsidRDefault="008677E6">
      <w:pPr>
        <w:jc w:val="both"/>
        <w:rPr>
          <w:sz w:val="20"/>
          <w:szCs w:val="20"/>
        </w:rPr>
      </w:pPr>
    </w:p>
    <w:p w14:paraId="0A6C5756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Заказчики и Участники во всех случаях уважают чужие права собственности. Лицам, нашедшим потерянные или забытые, по их мнению, вещи, надлежит оставить их у Специалиста Исполнителя.</w:t>
      </w:r>
    </w:p>
    <w:p w14:paraId="795F4040" w14:textId="77777777" w:rsidR="008677E6" w:rsidRDefault="008677E6">
      <w:pPr>
        <w:jc w:val="both"/>
        <w:rPr>
          <w:sz w:val="20"/>
          <w:szCs w:val="20"/>
        </w:rPr>
      </w:pPr>
    </w:p>
    <w:p w14:paraId="5630D86D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На мероприятиях не разрешается жевать жевательную резинку, пользоваться мобильными телефонами, слушать музыку, пользоваться другими отвлекающими предметами.</w:t>
      </w:r>
    </w:p>
    <w:p w14:paraId="2AEBAD22" w14:textId="77777777" w:rsidR="008677E6" w:rsidRDefault="008677E6">
      <w:pPr>
        <w:jc w:val="both"/>
        <w:rPr>
          <w:sz w:val="20"/>
          <w:szCs w:val="20"/>
        </w:rPr>
      </w:pPr>
    </w:p>
    <w:p w14:paraId="2E5DBB88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Во время мероприятия Участник вправе задавать вопросы Специалисту с целью уточнения или более подробного разъяснения материала.</w:t>
      </w:r>
    </w:p>
    <w:p w14:paraId="5CF02380" w14:textId="77777777" w:rsidR="008677E6" w:rsidRDefault="008677E6">
      <w:pPr>
        <w:jc w:val="both"/>
        <w:rPr>
          <w:sz w:val="20"/>
          <w:szCs w:val="20"/>
        </w:rPr>
      </w:pPr>
    </w:p>
    <w:p w14:paraId="038ED034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Во время перерыва между мероприятиями Участникам запрещено самовольно выходить на улицу.</w:t>
      </w:r>
    </w:p>
    <w:p w14:paraId="18D6012F" w14:textId="77777777" w:rsidR="008677E6" w:rsidRDefault="008677E6">
      <w:pPr>
        <w:jc w:val="both"/>
        <w:rPr>
          <w:sz w:val="20"/>
          <w:szCs w:val="20"/>
        </w:rPr>
      </w:pPr>
    </w:p>
    <w:p w14:paraId="64F81494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Участникам запрещается бегать и прыгать по лестницам, вблизи оконных и дверных проёмов и в других местах, не приспособленных для игр. Категорически запрещается самовольно раскрывать окна, сидеть на подоконниках.</w:t>
      </w:r>
    </w:p>
    <w:p w14:paraId="1C3A6DED" w14:textId="77777777" w:rsidR="008677E6" w:rsidRDefault="008677E6">
      <w:pPr>
        <w:ind w:left="720"/>
        <w:jc w:val="both"/>
        <w:rPr>
          <w:sz w:val="20"/>
          <w:szCs w:val="20"/>
        </w:rPr>
      </w:pPr>
    </w:p>
    <w:p w14:paraId="0897CFC1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Запрещается толкать друг друга и оказывать иное физическое воздействие на других из-за травмоопасности.</w:t>
      </w:r>
    </w:p>
    <w:p w14:paraId="4309CA7F" w14:textId="77777777" w:rsidR="008677E6" w:rsidRDefault="008677E6">
      <w:pPr>
        <w:ind w:left="720"/>
        <w:jc w:val="both"/>
        <w:rPr>
          <w:sz w:val="20"/>
          <w:szCs w:val="20"/>
        </w:rPr>
      </w:pPr>
    </w:p>
    <w:p w14:paraId="69AA4A7E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</w:rPr>
        <w:t>Исполнитель оставляет за собой право на внесение изменений в действующие Правила, обеспечивая их публикацию на сайте https://izhevsk.ligarobotov.ru/.</w:t>
      </w:r>
    </w:p>
    <w:sectPr w:rsidR="008677E6">
      <w:pgSz w:w="11920" w:h="16840"/>
      <w:pgMar w:top="1080" w:right="708" w:bottom="280" w:left="1133" w:header="360" w:footer="5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67B40" w14:textId="77777777" w:rsidR="00922308" w:rsidRDefault="00922308">
      <w:r>
        <w:separator/>
      </w:r>
    </w:p>
  </w:endnote>
  <w:endnote w:type="continuationSeparator" w:id="0">
    <w:p w14:paraId="14663A34" w14:textId="77777777" w:rsidR="00922308" w:rsidRDefault="0092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" w:fontKey="{BCCCD5DF-1536-6245-9889-53C767DAE9C3}"/>
    <w:embedBold r:id="rId2" w:fontKey="{16118026-638B-9E4F-A25D-D1F985F220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4D9398E-AB02-ED44-B5F4-8474915C5FB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6BBD5F7F-A302-BE48-B4AD-DB4D8BF3992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61958408-FA2C-5A44-A3AB-E81CC993B9A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B7CBE34F-0487-B148-B3E9-7903C9B31B9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8E1585A7-848D-9341-98DB-846AD0EA67DE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8" w:fontKey="{97BA1818-3D11-5B48-8928-83F1B97561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B657" w14:textId="77777777" w:rsidR="008677E6" w:rsidRDefault="008A7376">
    <w:pPr>
      <w:rPr>
        <w:color w:val="FFFFFF"/>
      </w:rPr>
    </w:pPr>
    <w:r>
      <w:rPr>
        <w:color w:val="FFFFFF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862BE" w14:textId="77777777" w:rsidR="00922308" w:rsidRDefault="00922308">
      <w:r>
        <w:separator/>
      </w:r>
    </w:p>
  </w:footnote>
  <w:footnote w:type="continuationSeparator" w:id="0">
    <w:p w14:paraId="523FDB9B" w14:textId="77777777" w:rsidR="00922308" w:rsidRDefault="00922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E88"/>
    <w:multiLevelType w:val="multilevel"/>
    <w:tmpl w:val="B7A0097E"/>
    <w:lvl w:ilvl="0">
      <w:start w:val="1"/>
      <w:numFmt w:val="decimal"/>
      <w:lvlText w:val="%1)"/>
      <w:lvlJc w:val="left"/>
      <w:pPr>
        <w:ind w:left="142" w:hanging="720"/>
      </w:pPr>
      <w:rPr>
        <w:rFonts w:ascii="Roboto" w:eastAsia="Roboto" w:hAnsi="Roboto" w:cs="Roboto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133" w:hanging="720"/>
      </w:pPr>
      <w:rPr>
        <w:sz w:val="20"/>
        <w:szCs w:val="20"/>
      </w:rPr>
    </w:lvl>
    <w:lvl w:ilvl="2">
      <w:numFmt w:val="bullet"/>
      <w:lvlText w:val="•"/>
      <w:lvlJc w:val="left"/>
      <w:pPr>
        <w:ind w:left="2127" w:hanging="720"/>
      </w:pPr>
      <w:rPr>
        <w:sz w:val="20"/>
        <w:szCs w:val="20"/>
      </w:rPr>
    </w:lvl>
    <w:lvl w:ilvl="3">
      <w:numFmt w:val="bullet"/>
      <w:lvlText w:val="•"/>
      <w:lvlJc w:val="left"/>
      <w:pPr>
        <w:ind w:left="3121" w:hanging="720"/>
      </w:pPr>
      <w:rPr>
        <w:sz w:val="20"/>
        <w:szCs w:val="20"/>
      </w:rPr>
    </w:lvl>
    <w:lvl w:ilvl="4">
      <w:numFmt w:val="bullet"/>
      <w:lvlText w:val="•"/>
      <w:lvlJc w:val="left"/>
      <w:pPr>
        <w:ind w:left="4115" w:hanging="720"/>
      </w:pPr>
      <w:rPr>
        <w:sz w:val="20"/>
        <w:szCs w:val="20"/>
      </w:rPr>
    </w:lvl>
    <w:lvl w:ilvl="5">
      <w:numFmt w:val="bullet"/>
      <w:lvlText w:val="•"/>
      <w:lvlJc w:val="left"/>
      <w:pPr>
        <w:ind w:left="5109" w:hanging="720"/>
      </w:pPr>
      <w:rPr>
        <w:sz w:val="20"/>
        <w:szCs w:val="20"/>
      </w:rPr>
    </w:lvl>
    <w:lvl w:ilvl="6">
      <w:numFmt w:val="bullet"/>
      <w:lvlText w:val="•"/>
      <w:lvlJc w:val="left"/>
      <w:pPr>
        <w:ind w:left="6103" w:hanging="720"/>
      </w:pPr>
      <w:rPr>
        <w:sz w:val="20"/>
        <w:szCs w:val="20"/>
      </w:rPr>
    </w:lvl>
    <w:lvl w:ilvl="7">
      <w:numFmt w:val="bullet"/>
      <w:lvlText w:val="•"/>
      <w:lvlJc w:val="left"/>
      <w:pPr>
        <w:ind w:left="7097" w:hanging="720"/>
      </w:pPr>
      <w:rPr>
        <w:sz w:val="20"/>
        <w:szCs w:val="20"/>
      </w:rPr>
    </w:lvl>
    <w:lvl w:ilvl="8">
      <w:numFmt w:val="bullet"/>
      <w:lvlText w:val="•"/>
      <w:lvlJc w:val="left"/>
      <w:pPr>
        <w:ind w:left="8091" w:hanging="720"/>
      </w:pPr>
      <w:rPr>
        <w:sz w:val="20"/>
        <w:szCs w:val="20"/>
      </w:rPr>
    </w:lvl>
  </w:abstractNum>
  <w:abstractNum w:abstractNumId="1" w15:restartNumberingAfterBreak="0">
    <w:nsid w:val="206B61C9"/>
    <w:multiLevelType w:val="multilevel"/>
    <w:tmpl w:val="5DBAFAEE"/>
    <w:lvl w:ilvl="0">
      <w:start w:val="1"/>
      <w:numFmt w:val="decimal"/>
      <w:lvlText w:val="%1."/>
      <w:lvlJc w:val="left"/>
      <w:pPr>
        <w:ind w:left="3751" w:hanging="570"/>
      </w:pPr>
      <w:rPr>
        <w:rFonts w:ascii="Roboto" w:eastAsia="Roboto" w:hAnsi="Roboto" w:cs="Roboto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2" w:hanging="72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3">
      <w:numFmt w:val="bullet"/>
      <w:lvlText w:val="•"/>
      <w:lvlJc w:val="left"/>
      <w:pPr>
        <w:ind w:left="4549" w:hanging="720"/>
      </w:pPr>
    </w:lvl>
    <w:lvl w:ilvl="4">
      <w:numFmt w:val="bullet"/>
      <w:lvlText w:val="•"/>
      <w:lvlJc w:val="left"/>
      <w:pPr>
        <w:ind w:left="5339" w:hanging="720"/>
      </w:pPr>
    </w:lvl>
    <w:lvl w:ilvl="5">
      <w:numFmt w:val="bullet"/>
      <w:lvlText w:val="•"/>
      <w:lvlJc w:val="left"/>
      <w:pPr>
        <w:ind w:left="6129" w:hanging="720"/>
      </w:pPr>
    </w:lvl>
    <w:lvl w:ilvl="6">
      <w:numFmt w:val="bullet"/>
      <w:lvlText w:val="•"/>
      <w:lvlJc w:val="left"/>
      <w:pPr>
        <w:ind w:left="6919" w:hanging="720"/>
      </w:pPr>
    </w:lvl>
    <w:lvl w:ilvl="7">
      <w:numFmt w:val="bullet"/>
      <w:lvlText w:val="•"/>
      <w:lvlJc w:val="left"/>
      <w:pPr>
        <w:ind w:left="7709" w:hanging="720"/>
      </w:pPr>
    </w:lvl>
    <w:lvl w:ilvl="8">
      <w:numFmt w:val="bullet"/>
      <w:lvlText w:val="•"/>
      <w:lvlJc w:val="left"/>
      <w:pPr>
        <w:ind w:left="8499" w:hanging="720"/>
      </w:pPr>
    </w:lvl>
  </w:abstractNum>
  <w:abstractNum w:abstractNumId="2" w15:restartNumberingAfterBreak="0">
    <w:nsid w:val="3FD05D43"/>
    <w:multiLevelType w:val="multilevel"/>
    <w:tmpl w:val="549A1592"/>
    <w:lvl w:ilvl="0">
      <w:start w:val="1"/>
      <w:numFmt w:val="decimal"/>
      <w:lvlText w:val="%1."/>
      <w:lvlJc w:val="left"/>
      <w:pPr>
        <w:ind w:left="3751" w:hanging="570"/>
      </w:pPr>
      <w:rPr>
        <w:rFonts w:ascii="Roboto" w:eastAsia="Roboto" w:hAnsi="Roboto" w:cs="Roboto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Roboto" w:eastAsia="Roboto" w:hAnsi="Roboto" w:cs="Roboto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2" w:hanging="720"/>
      </w:pPr>
      <w:rPr>
        <w:rFonts w:ascii="Roboto" w:eastAsia="Roboto" w:hAnsi="Roboto" w:cs="Roboto"/>
        <w:b w:val="0"/>
        <w:bCs w:val="0"/>
        <w:i w:val="0"/>
        <w:iCs w:val="0"/>
        <w:sz w:val="20"/>
        <w:szCs w:val="20"/>
      </w:rPr>
    </w:lvl>
    <w:lvl w:ilvl="3">
      <w:numFmt w:val="bullet"/>
      <w:lvlText w:val="•"/>
      <w:lvlJc w:val="left"/>
      <w:pPr>
        <w:ind w:left="4549" w:hanging="720"/>
      </w:pPr>
      <w:rPr>
        <w:sz w:val="20"/>
        <w:szCs w:val="20"/>
      </w:rPr>
    </w:lvl>
    <w:lvl w:ilvl="4">
      <w:numFmt w:val="bullet"/>
      <w:lvlText w:val="•"/>
      <w:lvlJc w:val="left"/>
      <w:pPr>
        <w:ind w:left="5339" w:hanging="720"/>
      </w:pPr>
      <w:rPr>
        <w:sz w:val="20"/>
        <w:szCs w:val="20"/>
      </w:rPr>
    </w:lvl>
    <w:lvl w:ilvl="5">
      <w:numFmt w:val="bullet"/>
      <w:lvlText w:val="•"/>
      <w:lvlJc w:val="left"/>
      <w:pPr>
        <w:ind w:left="6129" w:hanging="720"/>
      </w:pPr>
      <w:rPr>
        <w:sz w:val="20"/>
        <w:szCs w:val="20"/>
      </w:rPr>
    </w:lvl>
    <w:lvl w:ilvl="6">
      <w:numFmt w:val="bullet"/>
      <w:lvlText w:val="•"/>
      <w:lvlJc w:val="left"/>
      <w:pPr>
        <w:ind w:left="6919" w:hanging="720"/>
      </w:pPr>
      <w:rPr>
        <w:sz w:val="20"/>
        <w:szCs w:val="20"/>
      </w:rPr>
    </w:lvl>
    <w:lvl w:ilvl="7">
      <w:numFmt w:val="bullet"/>
      <w:lvlText w:val="•"/>
      <w:lvlJc w:val="left"/>
      <w:pPr>
        <w:ind w:left="7709" w:hanging="720"/>
      </w:pPr>
      <w:rPr>
        <w:sz w:val="20"/>
        <w:szCs w:val="20"/>
      </w:rPr>
    </w:lvl>
    <w:lvl w:ilvl="8">
      <w:numFmt w:val="bullet"/>
      <w:lvlText w:val="•"/>
      <w:lvlJc w:val="left"/>
      <w:pPr>
        <w:ind w:left="8499" w:hanging="720"/>
      </w:pPr>
      <w:rPr>
        <w:sz w:val="20"/>
        <w:szCs w:val="20"/>
      </w:rPr>
    </w:lvl>
  </w:abstractNum>
  <w:abstractNum w:abstractNumId="3" w15:restartNumberingAfterBreak="0">
    <w:nsid w:val="7E1C4D05"/>
    <w:multiLevelType w:val="multilevel"/>
    <w:tmpl w:val="14D4456E"/>
    <w:lvl w:ilvl="0">
      <w:start w:val="1"/>
      <w:numFmt w:val="decimal"/>
      <w:lvlText w:val="%1."/>
      <w:lvlJc w:val="right"/>
      <w:pPr>
        <w:ind w:left="720" w:hanging="360"/>
      </w:pPr>
      <w:rPr>
        <w:sz w:val="20"/>
        <w:szCs w:val="20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sz w:val="20"/>
        <w:szCs w:val="20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sz w:val="20"/>
        <w:szCs w:val="20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sz w:val="20"/>
        <w:szCs w:val="20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sz w:val="20"/>
        <w:szCs w:val="20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sz w:val="20"/>
        <w:szCs w:val="20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sz w:val="20"/>
        <w:szCs w:val="20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sz w:val="20"/>
        <w:szCs w:val="20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sz w:val="20"/>
        <w:szCs w:val="20"/>
        <w:u w:val="none"/>
      </w:rPr>
    </w:lvl>
  </w:abstractNum>
  <w:num w:numId="1" w16cid:durableId="1990591008">
    <w:abstractNumId w:val="3"/>
  </w:num>
  <w:num w:numId="2" w16cid:durableId="2097744073">
    <w:abstractNumId w:val="0"/>
  </w:num>
  <w:num w:numId="3" w16cid:durableId="961496929">
    <w:abstractNumId w:val="2"/>
  </w:num>
  <w:num w:numId="4" w16cid:durableId="602222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7E6"/>
    <w:rsid w:val="001C2C89"/>
    <w:rsid w:val="002C21AA"/>
    <w:rsid w:val="002D50CE"/>
    <w:rsid w:val="003A33AB"/>
    <w:rsid w:val="003E2A43"/>
    <w:rsid w:val="00576B20"/>
    <w:rsid w:val="006541EC"/>
    <w:rsid w:val="006F07F2"/>
    <w:rsid w:val="00754029"/>
    <w:rsid w:val="007A14F9"/>
    <w:rsid w:val="008677E6"/>
    <w:rsid w:val="008A7376"/>
    <w:rsid w:val="00922308"/>
    <w:rsid w:val="00A314BB"/>
    <w:rsid w:val="00B838F8"/>
    <w:rsid w:val="00B927C3"/>
    <w:rsid w:val="00C54DCD"/>
    <w:rsid w:val="00D32F5E"/>
    <w:rsid w:val="00D67BFE"/>
    <w:rsid w:val="00D977C7"/>
    <w:rsid w:val="00E100E7"/>
    <w:rsid w:val="00E45847"/>
    <w:rsid w:val="00F7737F"/>
    <w:rsid w:val="00FA0A8F"/>
    <w:rsid w:val="00FC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163F4"/>
  <w15:docId w15:val="{C4E437E6-9D8A-4310-A908-B720F443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122" w:hanging="7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142"/>
      <w:jc w:val="both"/>
    </w:pPr>
    <w:rPr>
      <w:sz w:val="28"/>
      <w:szCs w:val="28"/>
      <w:lang w:val="ru-RU" w:eastAsia="en-US"/>
    </w:rPr>
  </w:style>
  <w:style w:type="paragraph" w:styleId="a5">
    <w:name w:val="List Paragraph"/>
    <w:basedOn w:val="a"/>
    <w:uiPriority w:val="1"/>
    <w:qFormat/>
    <w:pPr>
      <w:ind w:left="142"/>
      <w:jc w:val="both"/>
    </w:pPr>
    <w:rPr>
      <w:lang w:val="ru-RU" w:eastAsia="en-US"/>
    </w:rPr>
  </w:style>
  <w:style w:type="paragraph" w:customStyle="1" w:styleId="TableParagraph">
    <w:name w:val="Table Paragraph"/>
    <w:basedOn w:val="a"/>
    <w:uiPriority w:val="1"/>
    <w:qFormat/>
    <w:rPr>
      <w:lang w:val="ru-RU" w:eastAsia="en-US"/>
    </w:r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2"/>
    <w:tblPr>
      <w:tblStyleRowBandSize w:val="1"/>
      <w:tblStyleColBandSize w:val="1"/>
    </w:tbl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2C21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C21A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2C2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whlfsrySAUjMv9vCBbnFZQFOBQ==">CgMxLjAaJwoBMBIiCiAIBCocCgtBQUFCeHF5cDBNSRAIGgtBQUFCeHF5cDBNSRonCgExEiIKIAgEKhwKC0FBQUJ4cXlwME1NEAgaC0FBQUJ4cXlwME1NGicKATISIgogCAQqHAoLQUFBQnhxeXAwTVEQCBoLQUFBQnhxeXAwTVEaJwoBMxIiCiAIBCocCgtBQUFCeHF5cDBNVRAIGgtBQUFCeHF5cDBNVRonCgE0EiIKIAgEKhwKC0FBQUJ4cXlwME1ZEAgaC0FBQUJ4cXlwME1ZGicKATUSIgogCAQqHAoLQUFBQnhxeXAwTWMQCBoLQUFBQnhxeXAwTWMaJwoBNhIiCiAIBCocCgtBQUFCeHF5cDBNaxAIGgtBQUFCeHF5cDBNaxonCgE3EiIKIAgEKhwKC0FBQUJ4cXlwME1nEAgaC0FBQUJ4cXlwME1nGicKATgSIgogCAQqHAoLQUFBQnhxeXAwTW8QCBoLQUFBQnhxeXAwTW8aEgoBORINCgsIB0IHEgVBcmlhbBoTCgIxMBINCgsIB0IHEgVBcmlhbBooCgIxMRIiCiAIBCocCgtBQUFCeHF5cDBNdxAIGgtBQUFCeHF5cDBNdxooCgIxMhIiCiAIBCocCgtBQUFCeHF5cDBNcxAIGgtBQUFCeHF5cDBNcxogCgIxMxIaChgICVIUChJ0YWJsZS4yMGN3bXVudTliMzEaEwoCMTQSDQoLCAdCBxIFQXJpYWwi7wMKC0FBQUJ4cXlwME1vEr0DCgtBQUFCeHF5cDBNbxILQUFBQnhxeXAwTW8acgoJdGV4dC9odG1sEmXQo9C00LDQu9C40YLRjCwg0LXRgdC70Lgg0YMg0J/QsNGA0YLQvdGR0YDQsCDRgdC40YHRgtC10LzQsCDQvdCw0LvQvtCz0L7QvtCx0LvQvtC20LXQvdC40Y8g0YEg0J3QlNChLiJzCgp0ZXh0L3BsYWluEmXQo9C00LDQu9C40YLRjCwg0LXRgdC70Lgg0YMg0J/QsNGA0YLQvdGR0YDQsCDRgdC40YHRgtC10LzQsCDQvdCw0LvQvtCz0L7QvtCx0LvQvtC20LXQvdC40Y8g0YEg0J3QlNChLiobIhUxMTIyNTcxNjg4Mzk2MzA1NzgzMTIoADgAMPDkrKSzMzjw5KykszNaC2Z5ZDZjeHNrb2R1cgIgAHgAiAECmgEGCAAQABgAqgFnEmXQo9C00LDQu9C40YLRjCwg0LXRgdC70Lgg0YMg0J/QsNGA0YLQvdGR0YDQsCDRgdC40YHRgtC10LzQsCDQvdCw0LvQvtCz0L7QvtCx0LvQvtC20LXQvdC40Y8g0YEg0J3QlNChLrABALgBARjw5KykszMg8OSspLMzMABCEGtpeC56ZHE3cGhiY2N5ZG4i4wkKC0FBQUJ4cXlwME1RErEJCgtBQUFCeHF5cDBNURILQUFBQnhxeXAwTVEauQMKCXRleHQvaHRtbBKrA9Cb0YPRh9GI0LUsINGH0YLQvtCx0Ysg0J/QsNGA0YLQvdGR0YAg0YPQutCw0LfQsNC7INC60L7QvdC60YDQtdGC0L3Rg9GOINGB0YHRi9C70LrRgyDQvdCwINGB0LDQudGC0LUuINCd0LDQv9GALiwg0LXRgdC70Lgg0LTQu9GPINCzLiDQmtCw0LfQsNC90LgsINGC0L4g0YLQvtCz0LTQsCA8YSBocmVmPSJodHRwczovL3d3dy5nb29nbGUuY29tL3VybD9xPWh0dHBzOi8va2F6YW4ua2lyLmxpZ2Fyb2JvdG92LnJ1LyZhbXA7c2E9RCZhbXA7c291cmNlPWRvY3MmYW1wO3VzdD0xNzY2MTE2NDE3OTQ4MjE1JmFtcDt1c2c9QU92VmF3M2JPcDQyWXNsS0JaNjZzUlNHYlFHbCIgZGF0YS1yYXdocmVmPSJodHRwczovL2themFuLmtpci5saWdhcm9ib3Rvdi5ydS8iIHRhcmdldD0iX2JsYW5rIj5odHRwczovL2themFuLmtpci5saWdhcm9ib3Rvdi5ydS88L2E+IC4i1QEKCnRleHQvcGxhaW4SxgHQm9GD0YfRiNC1LCDRh9GC0L7QsdGLINCf0LDRgNGC0L3RkdGAINGD0LrQsNC30LDQuyDQutC+0L3QutGA0LXRgtC90YPRjiDRgdGB0YvQu9C60YMg0L3QsCDRgdCw0LnRgtC1LiDQndCw0L/RgC4sINC10YHQu9C4INC00LvRjyDQsy4g0JrQsNC30LDQvdC4LCDRgtC+INGC0L7Qs9C00LAgaHR0cHM6Ly9rYXphbi5raXIubGlnYXJvYm90b3YucnUvIC4qGyIVMTEyMjU3MTY4ODM5NjMwNTc4MzEyKAA4ADCb5pukszM4m+abpLMzWgxpZDVsMXAyM2J0bGlyAiAAeACIAQKaAQYIABAAGACqAa4DEqsD0JvRg9GH0YjQtSwg0YfRgtC+0LHRiyDQn9Cw0YDRgtC90ZHRgCDRg9C60LDQt9Cw0Lsg0LrQvtC90LrRgNC10YLQvdGD0Y4g0YHRgdGL0LvQutGDINC90LAg0YHQsNC50YLQtS4g0J3QsNC/0YAuLCDQtdGB0LvQuCDQtNC70Y8g0LMuINCa0LDQt9Cw0L3QuCwg0YLQviDRgtC+0LPQtNCwIDxhIGhyZWY9Imh0dHBzOi8vd3d3Lmdvb2dsZS5jb20vdXJsP3E9aHR0cHM6Ly9rYXphbi5raXIubGlnYXJvYm90b3YucnUvJmFtcDtzYT1EJmFtcDtzb3VyY2U9ZG9jcyZhbXA7dXN0PTE3NjYxMTY0MTc5NDgyMTUmYW1wO3VzZz1BT3ZWYXczYk9wNDJZc2xLQlo2NnNSU0diUUdsIiBkYXRhLXJhd2hyZWY9Imh0dHBzOi8va2F6YW4ua2lyLmxpZ2Fyb2JvdG92LnJ1LyIgdGFyZ2V0PSJfYmxhbmsiPmh0dHBzOi8va2F6YW4ua2lyLmxpZ2Fyb2JvdG92LnJ1LzwvYT4gLrABALgBARib5pukszMgm+abpLMzMABCEGtpeC43b2Rpamd2MXc1cWUikQQKC0FBQUJ4cXlwME1jEt8DCgtBQUFCeHF5cDBNYxILQUFBQnhxeXAwTWMafQoJdGV4dC9odG1sEnDQn9GA0Lgg0L3QtdC+0LHRhdC+0LTQuNC80L7RgdGC0Lgg0YHQutC+0YDRgNC10LrRgtC40YDQvtCy0LDRgtGMINC60L7Qu9C40YfQtdGB0YLQstC+INC80LjQvdGD0YIg0LfQsNC90Y/RgtC40Y8uIn4KCnRleHQvcGxhaW4ScNCf0YDQuCDQvdC10L7QsdGF0L7QtNC40LzQvtGB0YLQuCDRgdC60L7RgNGA0LXQutGC0LjRgNC+0LLQsNGC0Ywg0LrQvtC70LjRh9C10YHRgtCy0L4g0LzQuNC90YPRgiDQt9Cw0L3Rj9GC0LjRjy4qGyIVMTEyMjU3MTY4ODM5NjMwNTc4MzEyKAA4ADDG36ekszM4xt+npLMzWgx0bmh5NzRhYzQwdXJyAiAAeACIAQKaAQYIABAAGACqAXIScNCf0YDQuCDQvdC10L7QsdGF0L7QtNC40LzQvtGB0YLQuCDRgdC60L7RgNGA0LXQutGC0LjRgNC+0LLQsNGC0Ywg0LrQvtC70LjRh9C10YHRgtCy0L4g0LzQuNC90YPRgiDQt9Cw0L3Rj9GC0LjRjy6wAQC4AQEYxt+npLMzIMbfp6SzMzAAQhBraXguMzU4dXRscnEzaDlpIoQDCgtBQUFCeHF5cDBNcxLSAgoLQUFBQnhxeXAwTXMSC0FBQUJ4cXlwME1zGk4KCXRleHQvaHRtbBJB0KHQu9C10LLQsCAtINC/0L7QtNC/0LjRgdGMLCDRgdC/0YDQsNCy0LAgLSDQpNCw0LzQuNC70LjRjyDQmC7Qni4iTwoKdGV4dC9wbGFpbhJB0KHQu9C10LLQsCAtINC/0L7QtNC/0LjRgdGMLCDRgdC/0YDQsNCy0LAgLSDQpNCw0LzQuNC70LjRjyDQmC7Qni4qGyIVMTEyMjU3MTY4ODM5NjMwNTc4MzEyKAA4ADCz88GkszM4s/PBpLMzWgxhMXg0MHZ5bGxxMnlyAiAAeACIAQKaAQYIABAAGACqAUMSQdCh0LvQtdCy0LAgLSDQv9C+0LTQv9C40YHRjCwg0YHQv9GA0LDQstCwIC0g0KTQsNC80LjQu9C40Y8g0Jgu0J4usAEAuAEBGLPzwaSzMyCz88GkszMwAEIQa2l4Ljl1Z2ZxcnF5amF3YiLmAgoLQUFBQnhxeXAwTVUStAIKC0FBQUJ4cXlwME1VEgtBQUFCeHF5cDBNVRpECgl0ZXh0L2h0bWwSN9Cw0L3QsNC70L7Qs9C40YfQvdC+LCDQutCw0Log0Lgg0LrQvtC80LzQtdC90YIg0LLRi9GI0LUiRQoKdGV4dC9wbGFpbhI30LDQvdCw0LvQvtCz0LjRh9C90L4sINC60LDQuiDQuCDQutC+0LzQvNC10L3RgiDQstGL0YjQtSobIhUxMTIyNTcxNjg4Mzk2MzA1NzgzMTIoADgAMMHsnKSzMzjB7JykszNaDGgzM2Y1YW5jeWVrNnICIAB4AIgBApoBBggAEAAYAKoBORI30LDQvdCw0LvQvtCz0LjRh9C90L4sINC60LDQuiDQuCDQutC+0LzQvNC10L3RgiDQstGL0YjQtbABALgBARjB7JykszMgweycpLMzMABCEGtpeC44bHIyaGNxaGl3aHEikQQKC0FBQUJ4cXlwME1nEt8DCgtBQUFCeHF5cDBNZxILQUFBQnhxeXAwTWcafQoJdGV4dC9odG1sEnDQn9GA0Lgg0L3QtdC+0LHRhdC+0LTQuNC80L7RgdGC0Lgg0YHQutC+0YDRgNC10LrRgtC40YDQvtCy0LDRgtGMINC60L7Qu9C40YfQtdGB0YLQstC+INC80LjQvdGD0YIg0LfQsNC90Y/RgtC40Y8uIn4KCnRleHQvcGxhaW4ScNCf0YDQuCDQvdC10L7QsdGF0L7QtNC40LzQvtGB0YLQuCDRgdC60L7RgNGA0LXQutGC0LjRgNC+0LLQsNGC0Ywg0LrQvtC70LjRh9C10YHRgtCy0L4g0LzQuNC90YPRgiDQt9Cw0L3Rj9GC0LjRjy4qGyIVMTEyMjU3MTY4ODM5NjMwNTc4MzEyKAA4ADCAp6ikszM4gKeopLMzWgw1d3VzOXBsbnpieWhyAiAAeACIAQKaAQYIABAAGACqAXIScNCf0YDQuCDQvdC10L7QsdGF0L7QtNC40LzQvtGB0YLQuCDRgdC60L7RgNGA0LXQutGC0LjRgNC+0LLQsNGC0Ywg0LrQvtC70LjRh9C10YHRgtCy0L4g0LzQuNC90YPRgiDQt9Cw0L3Rj9GC0LjRjy6wAQC4AQEYgKeopLMzIICnqKSzMzAAQhBraXgueGVnZmExOGF4YWtpIsUFCgtBQUFCeHF5cDBNdxKTBQoLQUFBQnhxeXAwTXcSC0FBQUJ4cXlwME13GrgBCgl0ZXh0L2h0bWwSqgHQldGB0LvQuCDQmNCfLCDRg9C00LDQu9C40YLRjC4g0JXRgdC70Lgg0J7QntCeLCDRgtC+INGD0LrQsNC30LDRgtGMINCy0LXRgNC90L4g0JXQtNC40L3QvtC70LjRh9C90YvQuSDQuNGB0L/QvtC70L0uINC+0YDQs9Cw0L0gKNCU0LjRgNC10LrRgtC+0YAv0JPQtdC9LiDQtNC40YDQtdC60YLQvtGAKSK5AQoKdGV4dC9wbGFpbhKqAdCV0YHQu9C4INCY0J8sINGD0LTQsNC70LjRgtGMLiDQldGB0LvQuCDQntCe0J4sINGC0L4g0YPQutCw0LfQsNGC0Ywg0LLQtdGA0L3QviDQldC00LjQvdC+0LvQuNGH0L3Ri9C5INC40YHQv9C+0LvQvS4g0L7RgNCz0LDQvSAo0JTQuNGA0LXQutGC0L7RgC/Qk9C10L0uINC00LjRgNC10LrRgtC+0YApKhsiFTExMjI1NzE2ODgzOTYzMDU3ODMxMigAOAAwv+zCpLMzOL/swqSzM1oMd2sydHIwcjBibWI4cgIgAHgAiAECmgEGCAAQABgAqgGtARKqAdCV0YHQu9C4INCY0J8sINGD0LTQsNC70LjRgtGMLiDQldGB0LvQuCDQntCe0J4sINGC0L4g0YPQutCw0LfQsNGC0Ywg0LLQtdGA0L3QviDQldC00LjQvdC+0LvQuNGH0L3Ri9C5INC40YHQv9C+0LvQvS4g0L7RgNCz0LDQvSAo0JTQuNGA0LXQutGC0L7RgC/Qk9C10L0uINC00LjRgNC10LrRgtC+0YApsAEAuAEBGL/swqSzMyC/7MKkszMwAEIQa2l4Lm44YnRkZ2cyOGJvcSK2BQoLQUFBQnhxeXAwTVkShAUKC0FBQUJ4cXlwME1ZEgtBQUFCeHF5cDBNWRqzAQoJdGV4dC9odG1sEqUB0KPQutCw0LfQsNGC0Ywg0LPQvtGA0L7QtCDQuCDQv9GA0Lgg0L3QtdC+0LHRhdC+0LTQuNC80L7RgdGC0Lgg0YDQsNC50L7QvSAo0LXRgdC70Lgg0LjQvNC10L3QvdC+INGE0YDQsNC90YjQuNC30LAg0L3QsCDQutC+0L3QutGA0LXRgtC90YvQuSDRgNCw0LnQvtC9INCz0L7RgNC+0LTQsCkuIrQBCgp0ZXh0L3BsYWluEqUB0KPQutCw0LfQsNGC0Ywg0LPQvtGA0L7QtCDQuCDQv9GA0Lgg0L3QtdC+0LHRhdC+0LTQuNC80L7RgdGC0Lgg0YDQsNC50L7QvSAo0LXRgdC70Lgg0LjQvNC10L3QvdC+INGE0YDQsNC90YjQuNC30LAg0L3QsCDQutC+0L3QutGA0LXRgtC90YvQuSDRgNCw0LnQvtC9INCz0L7RgNC+0LTQsCkuKhsiFTExMjI1NzE2ODgzOTYzMDU3ODMxMigAOAAwxPqepLMzOMT6nqSzM1oMNWVqNXQ5YjZrcGkycgIgAHgAiAECmgEGCAAQABgAqgGoARKlAdCj0LrQsNC30LDRgtGMINCz0L7RgNC+0LQg0Lgg0L/RgNC4INC90LXQvtCx0YXQvtC00LjQvNC+0YHRgtC4INGA0LDQudC+0L0gKNC10YHQu9C4INC40LzQtdC90L3QviDRhNGA0LDQvdGI0LjQt9CwINC90LAg0LrQvtC90LrRgNC10YLQvdGL0Lkg0YDQsNC50L7QvSDQs9C+0YDQvtC00LApLrABALgBARjE+p6kszMgxPqepLMzMABCEGtpeC44ZHkweTZ0ODl4Y3AiogkKC0FBQUJ4cXlwME1JEvAICgtBQUFCeHF5cDBNSRILQUFBQnhxeXAwTUka1wIKCXRleHQvaHRtbBLJAtCV0YHQu9C4INGDINCf0LDRgNGC0L3RkdGA0LAg0YDQsNC30LzQtdGJ0LDQtdGC0YHRjyDQvtGC0LTQtdC70YzQvdGL0Lwg0LTQvtC60YPQvNC10L3RgtC+0Lwg0Y3RgtCwINC+0YTQtdGA0YLQsCDQvdCwINGB0LDQudGC0LUg0JvQuNCz0Lgg0KDQvtCx0L7RgtC+0LIgKNC90LDQv9GALiwg0L/RgNC4INCy0YvQsdC+0YDQtSDQs9C+0YDQvtC00LAg0LrQvtC90LrRgNC10YLQvdC+0LPQviksINGC0L4g0L3Rg9C20L3QsCDQutC+0L3QutGA0LXRgtC90LDRjyAo0LHQvtC70LXQtSDRgtC+0YfQvdCw0Y8pINGB0YHRi9C70LrQsCDQvdCwINGN0YLQvtGCINC00L7QutGD0LzQtdC90YIuItgCCgp0ZXh0L3BsYWluEskC0JXRgdC70Lgg0YMg0J/QsNGA0YLQvdGR0YDQsCDRgNCw0LfQvNC10YnQsNC10YLRgdGPINC+0YLQtNC10LvRjNC90YvQvCDQtNC+0LrRg9C80LXQvdGC0L7QvCDRjdGC0LAg0L7RhNC10YDRgtCwINC90LAg0YHQsNC50YLQtSDQm9C40LPQuCDQoNC+0LHQvtGC0L7QsiAo0L3QsNC/0YAuLCDQv9GA0Lgg0LLRi9Cx0L7RgNC1INCz0L7RgNC+0LTQsCDQutC+0L3QutGA0LXRgtC90L7Qs9C+KSwg0YLQviDQvdGD0LbQvdCwINC60L7QvdC60YDQtdGC0L3QsNGPICjQsdC+0LvQtdC1INGC0L7Rh9C90LDRjykg0YHRgdGL0LvQutCwINC90LAg0Y3RgtC+0YIg0LTQvtC60YPQvNC10L3Rgi4qGyIVMTEyMjU3MTY4ODM5NjMwNTc4MzEyKAA4ADDlmY2kszM45ZmNpLMzWgx0Z3I4aWQ0NTA1dGtyAiAAeACIAQKaAQYIABAAGACqAcwCEskC0JXRgdC70Lgg0YMg0J/QsNGA0YLQvdGR0YDQsCDRgNCw0LfQvNC10YnQsNC10YLRgdGPINC+0YLQtNC10LvRjNC90YvQvCDQtNC+0LrRg9C80LXQvdGC0L7QvCDRjdGC0LAg0L7RhNC10YDRgtCwINC90LAg0YHQsNC50YLQtSDQm9C40LPQuCDQoNC+0LHQvtGC0L7QsiAo0L3QsNC/0YAuLCDQv9GA0Lgg0LLRi9Cx0L7RgNC1INCz0L7RgNC+0LTQsCDQutC+0L3QutGA0LXRgtC90L7Qs9C+KSwg0YLQviDQvdGD0LbQvdCwINC60L7QvdC60YDQtdGC0L3QsNGPICjQsdC+0LvQtdC1INGC0L7Rh9C90LDRjykg0YHRgdGL0LvQutCwINC90LAg0Y3RgtC+0YIg0LTQvtC60YPQvNC10L3Rgi6wAQC4AQEY5ZmNpLMzIOWZjaSzMzAAQhBraXgubTgybnU4bGJwOGVwIrcECgtBQUFCeHF5cDBNaxKFBAoLQUFBQnhxeXAwTWsSC0FBQUJ4cXlwME1rGokBCgl0ZXh0L2h0bWwSfNCV0YHQu9C4INGDINCf0LDRgNGC0L3RkdGA0LAg0L3QtdGCINC40L3QtNC40LLQuNC00YPQsNC70YzQvdGL0YUg0LfQsNC90Y/RgtC40LksINGC0L4g0YPQtNCw0LvQuNGC0Ywg0L/RgNC10LTQu9C+0LbQtdC90LjQtS4iigEKCnRleHQvcGxhaW4SfNCV0YHQu9C4INGDINCf0LDRgNGC0L3RkdGA0LAg0L3QtdGCINC40L3QtNC40LLQuNC00YPQsNC70YzQvdGL0YUg0LfQsNC90Y/RgtC40LksINGC0L4g0YPQtNCw0LvQuNGC0Ywg0L/RgNC10LTQu9C+0LbQtdC90LjQtS4qGyIVMTEyMjU3MTY4ODM5NjMwNTc4MzEyKAA4ADC6wqqkszM4usKqpLMzWgxsaXB6d2xtbmtyNHVyAiAAeACIAQKaAQYIABAAGACqAX4SfNCV0YHQu9C4INGDINCf0LDRgNGC0L3RkdGA0LAg0L3QtdGCINC40L3QtNC40LLQuNC00YPQsNC70YzQvdGL0YUg0LfQsNC90Y/RgtC40LksINGC0L4g0YPQtNCw0LvQuNGC0Ywg0L/RgNC10LTQu9C+0LbQtdC90LjQtS6wAQC4AQEYusKqpLMzILrCqqSzMzAAQhBraXguemdyaHVja3kyeHluIpcNCgtBQUFCeHF5cDBNTRLlDAoLQUFBQnhxeXAwTU0SC0FBQUJ4cXlwME1NGv4DCgl0ZXh0L2h0bWwS8APQldGB0LvQuCDRgyDQn9Cw0YDRgtC90ZHRgNCwINC60YPRgNGB0YssINC+0YLQu9C40YfQvdGL0LUg0L7RgiDQutGD0YDRgdC+0LIg0LIg0LPQvtC70L7QstC90L7QvCDRhtC10L3RgtGA0LUg0LIg0J3RgdC6ICjQvdCw0L/RgC4sINC/0LXRgNC10YfQtdC90Ywg0L3QtSDQv9C+0LvQvdGL0LkpLCDRgtC+INC90LXQvtCx0YXQvtC00LjQvNCwINGC0LDQutC20LUg0LrQvtC90LrRgNC10YLQvdCw0Y8gKNCx0L7Qu9C10LUg0YLQvtGH0L3QsNGPKSDRgdGB0YvQu9C60LAg0L3QsCDQtdCz0L4g0LrRg9GA0YHRiyDQvdCwINGB0LDQudGC0LUuINCb0LjQsdC+LCDQtdGB0LvQuCDQvdCwINGB0LDQudGC0LUg0LzQsSDQvdC10LDQutGC0YPQsNC70YzQvdCw0Y8g0LjQvdGE0L7RgNC80LDRhtC40Y8sINC80L7QttC90L4g0L/RgNGP0LzQviDQsiDQvtGE0LXRgNGC0LUg0YHQtNC10LvQsNGC0Ywg0L/QtdGA0LXRh9C10L3RjCDQutC+0L3QutGA0LXRgtC90YvRhSDQutGD0YDRgdC+0LIuIv8DCgp0ZXh0L3BsYWluEvAD0JXRgdC70Lgg0YMg0J/QsNGA0YLQvdGR0YDQsCDQutGD0YDRgdGLLCDQvtGC0LvQuNGH0L3Ri9C1INC+0YIg0LrRg9GA0YHQvtCyINCyINCz0L7Qu9C+0LLQvdC+0Lwg0YbQtdC90YLRgNC1INCyINCd0YHQuiAo0L3QsNC/0YAuLCDQv9C10YDQtdGH0LXQvdGMINC90LUg0L/QvtC70L3Ri9C5KSwg0YLQviDQvdC10L7QsdGF0L7QtNC40LzQsCDRgtCw0LrQttC1INC60L7QvdC60YDQtdGC0L3QsNGPICjQsdC+0LvQtdC1INGC0L7Rh9C90LDRjykg0YHRgdGL0LvQutCwINC90LAg0LXQs9C+INC60YPRgNGB0Ysg0L3QsCDRgdCw0LnRgtC1LiDQm9C40LHQviwg0LXRgdC70Lgg0L3QsCDRgdCw0LnRgtC1INC80LEg0L3QtdCw0LrRgtGD0LDQu9GM0L3QsNGPINC40L3RhNC+0YDQvNCw0YbQuNGPLCDQvNC+0LbQvdC+INC/0YDRj9C80L4g0LIg0L7RhNC10YDRgtC1INGB0LTQtdC70LDRgtGMINC/0LXRgNC10YfQtdC90Ywg0LrQvtC90LrRgNC10YLQvdGL0YUg0LrRg9GA0YHQvtCyLiobIhUxMTIyNTcxNjg4Mzk2MzA1NzgzMTIoADgAMOr4maSzMzjq+JmkszNaDG9mb2Q2ZWU3ODRzY3ICIAB4AIgBApoBBggAEAAYAKoB8wMS8APQldGB0LvQuCDRgyDQn9Cw0YDRgtC90ZHRgNCwINC60YPRgNGB0YssINC+0YLQu9C40YfQvdGL0LUg0L7RgiDQutGD0YDRgdC+0LIg0LIg0LPQvtC70L7QstC90L7QvCDRhtC10L3RgtGA0LUg0LIg0J3RgdC6ICjQvdCw0L/RgC4sINC/0LXRgNC10YfQtdC90Ywg0L3QtSDQv9C+0LvQvdGL0LkpLCDRgtC+INC90LXQvtCx0YXQvtC00LjQvNCwINGC0LDQutC20LUg0LrQvtC90LrRgNC10YLQvdCw0Y8gKNCx0L7Qu9C10LUg0YLQvtGH0L3QsNGPKSDRgdGB0YvQu9C60LAg0L3QsCDQtdCz0L4g0LrRg9GA0YHRiyDQvdCwINGB0LDQudGC0LUuINCb0LjQsdC+LCDQtdGB0LvQuCDQvdCwINGB0LDQudGC0LUg0LzQsSDQvdC10LDQutGC0YPQsNC70YzQvdCw0Y8g0LjQvdGE0L7RgNC80LDRhtC40Y8sINC80L7QttC90L4g0L/RgNGP0LzQviDQsiDQvtGE0LXRgNGC0LUg0YHQtNC10LvQsNGC0Ywg0L/QtdGA0LXRh9C10L3RjCDQutC+0L3QutGA0LXRgtC90YvRhSDQutGD0YDRgdC+0LIusAEAuAEBGOr4maSzMyDq+JmkszMwAEIQa2l4LmxhM3gzaXZ1aXdweTgAaiwKFHN1Z2dlc3QuNG84MG51eGNrenNkEhRTb2Z5YSBGcm9sb3ZhLUZvbWluYXIhMVZHalNGN2NoandEcXB6TWxEdFV3VnlJZVN1RUxRSE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2613</Words>
  <Characters>14898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</cp:lastModifiedBy>
  <cp:revision>12</cp:revision>
  <dcterms:created xsi:type="dcterms:W3CDTF">2026-02-03T08:30:00Z</dcterms:created>
  <dcterms:modified xsi:type="dcterms:W3CDTF">2026-08-19T17:46:00Z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Producer">
    <vt:lpwstr>Skia/PDF m112 Google Docs Renderer</vt:lpwstr>
  </property>
  <property fmtid="{D5CDD505-2E9C-101B-9397-08002B2CF9AE}" pid="4" name="LastSaved">
    <vt:filetime>2025-10-28T00:00:00Z</vt:filetime>
  </property>
</Properties>
</file>